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A94575" w:rsidP="00595BBA">
      <w:pPr>
        <w:jc w:val="both"/>
        <w:rPr>
          <w:rFonts w:ascii="Tahoma" w:hAnsi="Tahoma" w:cs="Tahoma"/>
          <w:sz w:val="18"/>
          <w:szCs w:val="18"/>
        </w:rPr>
      </w:pPr>
      <w:r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E36A6D" wp14:editId="4976BED9">
                <wp:simplePos x="0" y="0"/>
                <wp:positionH relativeFrom="column">
                  <wp:posOffset>-40005</wp:posOffset>
                </wp:positionH>
                <wp:positionV relativeFrom="paragraph">
                  <wp:posOffset>789717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2.2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YwQFtt0AAAAKAQAADwAAAGRycy9kb3ducmV2LnhtbEyPy07D&#10;MBBF90j9B2sqsWttQlKREKdCILYgSovEzo2nSUQ8jmK3CX/PsILl3Dm6j3I7u15ccAydJw03awUC&#10;qfa2o0bD/v15dQciREPW9J5QwzcG2FaLq9IU1k/0hpddbASbUCiMhjbGoZAy1C06E9Z+QOLfyY/O&#10;RD7HRtrRTGzuepkotZHOdMQJrRnwscX6a3d2Gg4vp8+PVL02Ty4bJj8rSS6XWl8v54d7EBHn+AfD&#10;b32uDhV3Ovoz2SB6DavNLZOsJ2kKgoEsyXjLkZU8zUFWpfw/ofoBAAD//wMAUEsBAi0AFAAGAAgA&#10;AAAhALaDOJL+AAAA4QEAABMAAAAAAAAAAAAAAAAAAAAAAFtDb250ZW50X1R5cGVzXS54bWxQSwEC&#10;LQAUAAYACAAAACEAOP0h/9YAAACUAQAACwAAAAAAAAAAAAAAAAAvAQAAX3JlbHMvLnJlbHNQSwEC&#10;LQAUAAYACAAAACEAMgfzgswCAAC9BQAADgAAAAAAAAAAAAAAAAAuAgAAZHJzL2Uyb0RvYy54bWxQ&#10;SwECLQAUAAYACAAAACEAYwQFtt0AAAAKAQAADwAAAAAAAAAAAAAAAAAmBQAAZHJzL2Rvd25yZXYu&#10;eG1sUEsFBgAAAAAEAAQA8wAAADAGAAAAAA=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6B847035" wp14:editId="52D1983D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CA4715" wp14:editId="6415D22F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2D41F2" wp14:editId="4747B7D5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2016/</w:t>
                            </w:r>
                            <w:r w:rsidR="00636B2B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174CC2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7D72A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564E6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2016/</w:t>
                      </w:r>
                      <w:r w:rsidR="00636B2B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  <w:r w:rsidR="00174CC2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7D72A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  <w:r w:rsidR="00564E6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9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6434D5" wp14:editId="104B89AD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CD12A1" w:rsidRPr="00E02542" w:rsidTr="00EA571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CD12A1" w:rsidRPr="00915E2A" w:rsidRDefault="00CD12A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</w:tcPr>
          <w:p w:rsidR="00CD12A1" w:rsidRPr="004D4A80" w:rsidRDefault="00CD12A1" w:rsidP="00CD12A1">
            <w:pPr>
              <w:pStyle w:val="ad"/>
            </w:pPr>
            <w:r w:rsidRPr="004D4A80">
              <w:t>31.967</w:t>
            </w:r>
          </w:p>
        </w:tc>
        <w:tc>
          <w:tcPr>
            <w:tcW w:w="1006" w:type="dxa"/>
            <w:shd w:val="clear" w:color="auto" w:fill="FFFFCC"/>
          </w:tcPr>
          <w:p w:rsidR="00CD12A1" w:rsidRPr="004D4A80" w:rsidRDefault="00CD12A1" w:rsidP="00CD12A1">
            <w:pPr>
              <w:pStyle w:val="ad"/>
            </w:pPr>
            <w:r w:rsidRPr="004D4A80">
              <w:t>31.893</w:t>
            </w:r>
          </w:p>
        </w:tc>
        <w:tc>
          <w:tcPr>
            <w:tcW w:w="1080" w:type="dxa"/>
            <w:shd w:val="clear" w:color="auto" w:fill="FFFFCC"/>
          </w:tcPr>
          <w:p w:rsidR="00CD12A1" w:rsidRPr="004D4A80" w:rsidRDefault="00CD12A1" w:rsidP="00CD12A1">
            <w:pPr>
              <w:pStyle w:val="ad"/>
            </w:pPr>
            <w:r w:rsidRPr="004D4A80">
              <w:t>31.97</w:t>
            </w:r>
          </w:p>
        </w:tc>
      </w:tr>
      <w:tr w:rsidR="00CD12A1" w:rsidRPr="00E02542" w:rsidTr="00EA571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CD12A1" w:rsidRPr="00915E2A" w:rsidRDefault="00CD12A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</w:tcPr>
          <w:p w:rsidR="00CD12A1" w:rsidRPr="004D4A80" w:rsidRDefault="00CD12A1" w:rsidP="00CD12A1">
            <w:pPr>
              <w:pStyle w:val="ad"/>
            </w:pPr>
            <w:r w:rsidRPr="004D4A80">
              <w:t>6.9615</w:t>
            </w:r>
          </w:p>
        </w:tc>
        <w:tc>
          <w:tcPr>
            <w:tcW w:w="1006" w:type="dxa"/>
            <w:shd w:val="clear" w:color="auto" w:fill="auto"/>
          </w:tcPr>
          <w:p w:rsidR="00CD12A1" w:rsidRPr="004D4A80" w:rsidRDefault="00CD12A1" w:rsidP="00CD12A1">
            <w:pPr>
              <w:pStyle w:val="ad"/>
            </w:pPr>
            <w:r w:rsidRPr="004D4A80">
              <w:t>6.9649</w:t>
            </w:r>
          </w:p>
        </w:tc>
        <w:tc>
          <w:tcPr>
            <w:tcW w:w="1080" w:type="dxa"/>
            <w:shd w:val="clear" w:color="auto" w:fill="auto"/>
          </w:tcPr>
          <w:p w:rsidR="00CD12A1" w:rsidRPr="004D4A80" w:rsidRDefault="00CD12A1" w:rsidP="00CD12A1">
            <w:pPr>
              <w:pStyle w:val="ad"/>
            </w:pPr>
            <w:r w:rsidRPr="004D4A80">
              <w:t>6.9403</w:t>
            </w:r>
          </w:p>
        </w:tc>
      </w:tr>
      <w:tr w:rsidR="00CD12A1" w:rsidRPr="00E02542" w:rsidTr="00EA571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CD12A1" w:rsidRPr="00915E2A" w:rsidRDefault="00CD12A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</w:tcPr>
          <w:p w:rsidR="00CD12A1" w:rsidRPr="004D4A80" w:rsidRDefault="00CD12A1" w:rsidP="00CD12A1">
            <w:pPr>
              <w:pStyle w:val="ad"/>
            </w:pPr>
            <w:r w:rsidRPr="004D4A80">
              <w:t>6.9672</w:t>
            </w:r>
          </w:p>
        </w:tc>
        <w:tc>
          <w:tcPr>
            <w:tcW w:w="1006" w:type="dxa"/>
            <w:shd w:val="clear" w:color="auto" w:fill="FFFFCC"/>
          </w:tcPr>
          <w:p w:rsidR="00CD12A1" w:rsidRPr="004D4A80" w:rsidRDefault="00CD12A1" w:rsidP="00CD12A1">
            <w:pPr>
              <w:pStyle w:val="ad"/>
            </w:pPr>
            <w:r w:rsidRPr="004D4A80">
              <w:t>6.9692</w:t>
            </w:r>
          </w:p>
        </w:tc>
        <w:tc>
          <w:tcPr>
            <w:tcW w:w="1080" w:type="dxa"/>
            <w:shd w:val="clear" w:color="auto" w:fill="FFFFCC"/>
          </w:tcPr>
          <w:p w:rsidR="00CD12A1" w:rsidRPr="004D4A80" w:rsidRDefault="00CD12A1" w:rsidP="00CD12A1">
            <w:pPr>
              <w:pStyle w:val="ad"/>
            </w:pPr>
            <w:r w:rsidRPr="004D4A80">
              <w:t>6.9296</w:t>
            </w:r>
          </w:p>
        </w:tc>
      </w:tr>
      <w:tr w:rsidR="00CD12A1" w:rsidRPr="00E02542" w:rsidTr="00EA571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CD12A1" w:rsidRPr="00915E2A" w:rsidRDefault="00CD12A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</w:tcPr>
          <w:p w:rsidR="00CD12A1" w:rsidRPr="004D4A80" w:rsidRDefault="00CD12A1" w:rsidP="00CD12A1">
            <w:pPr>
              <w:pStyle w:val="ad"/>
            </w:pPr>
            <w:r w:rsidRPr="004D4A80">
              <w:t>117.93</w:t>
            </w:r>
          </w:p>
        </w:tc>
        <w:tc>
          <w:tcPr>
            <w:tcW w:w="1006" w:type="dxa"/>
            <w:shd w:val="clear" w:color="auto" w:fill="auto"/>
          </w:tcPr>
          <w:p w:rsidR="00CD12A1" w:rsidRPr="004D4A80" w:rsidRDefault="00CD12A1" w:rsidP="00CD12A1">
            <w:pPr>
              <w:pStyle w:val="ad"/>
            </w:pPr>
            <w:r w:rsidRPr="004D4A80">
              <w:t>118.43</w:t>
            </w:r>
          </w:p>
        </w:tc>
        <w:tc>
          <w:tcPr>
            <w:tcW w:w="1080" w:type="dxa"/>
            <w:shd w:val="clear" w:color="auto" w:fill="auto"/>
          </w:tcPr>
          <w:p w:rsidR="00CD12A1" w:rsidRPr="004D4A80" w:rsidRDefault="00CD12A1" w:rsidP="00CD12A1">
            <w:pPr>
              <w:pStyle w:val="ad"/>
            </w:pPr>
            <w:r w:rsidRPr="004D4A80">
              <w:t>117.47</w:t>
            </w:r>
          </w:p>
        </w:tc>
      </w:tr>
      <w:tr w:rsidR="00CD12A1" w:rsidRPr="00E02542" w:rsidTr="00EA571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CD12A1" w:rsidRPr="00915E2A" w:rsidRDefault="00CD12A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</w:tcPr>
          <w:p w:rsidR="00CD12A1" w:rsidRPr="004D4A80" w:rsidRDefault="00CD12A1" w:rsidP="00CD12A1">
            <w:pPr>
              <w:pStyle w:val="ad"/>
            </w:pPr>
            <w:r w:rsidRPr="004D4A80">
              <w:t>1.0451</w:t>
            </w:r>
          </w:p>
        </w:tc>
        <w:tc>
          <w:tcPr>
            <w:tcW w:w="1006" w:type="dxa"/>
            <w:shd w:val="clear" w:color="auto" w:fill="FFFFCC"/>
          </w:tcPr>
          <w:p w:rsidR="00CD12A1" w:rsidRPr="004D4A80" w:rsidRDefault="00CD12A1" w:rsidP="00CD12A1">
            <w:pPr>
              <w:pStyle w:val="ad"/>
            </w:pPr>
            <w:r w:rsidRPr="004D4A80">
              <w:t>1.0474</w:t>
            </w:r>
          </w:p>
        </w:tc>
        <w:tc>
          <w:tcPr>
            <w:tcW w:w="1080" w:type="dxa"/>
            <w:shd w:val="clear" w:color="auto" w:fill="FFFFCC"/>
          </w:tcPr>
          <w:p w:rsidR="00CD12A1" w:rsidRPr="004D4A80" w:rsidRDefault="00CD12A1" w:rsidP="00CD12A1">
            <w:pPr>
              <w:pStyle w:val="ad"/>
            </w:pPr>
            <w:r w:rsidRPr="004D4A80">
              <w:t>1.0401</w:t>
            </w:r>
          </w:p>
        </w:tc>
      </w:tr>
      <w:tr w:rsidR="00CD12A1" w:rsidRPr="00E02542" w:rsidTr="00EA571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CD12A1" w:rsidRPr="00915E2A" w:rsidRDefault="00CD12A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</w:tcPr>
          <w:p w:rsidR="00CD12A1" w:rsidRPr="004D4A80" w:rsidRDefault="00CD12A1" w:rsidP="00CD12A1">
            <w:pPr>
              <w:pStyle w:val="ad"/>
            </w:pPr>
            <w:r w:rsidRPr="004D4A80">
              <w:t>0.7304</w:t>
            </w:r>
          </w:p>
        </w:tc>
        <w:tc>
          <w:tcPr>
            <w:tcW w:w="1006" w:type="dxa"/>
            <w:shd w:val="clear" w:color="auto" w:fill="auto"/>
          </w:tcPr>
          <w:p w:rsidR="00CD12A1" w:rsidRPr="004D4A80" w:rsidRDefault="00CD12A1" w:rsidP="00CD12A1">
            <w:pPr>
              <w:pStyle w:val="ad"/>
            </w:pPr>
            <w:r w:rsidRPr="004D4A80">
              <w:t>0.737</w:t>
            </w:r>
          </w:p>
        </w:tc>
        <w:tc>
          <w:tcPr>
            <w:tcW w:w="1080" w:type="dxa"/>
            <w:shd w:val="clear" w:color="auto" w:fill="auto"/>
          </w:tcPr>
          <w:p w:rsidR="00CD12A1" w:rsidRDefault="00CD12A1" w:rsidP="00CD12A1">
            <w:pPr>
              <w:pStyle w:val="ad"/>
            </w:pPr>
            <w:r w:rsidRPr="004D4A80">
              <w:t>0.7266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CD12A1" w:rsidRPr="00C47FE8" w:rsidTr="00A111DD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CD12A1" w:rsidRPr="00915E2A" w:rsidRDefault="00CD12A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CD12A1" w:rsidRPr="006846C9" w:rsidRDefault="00CD12A1" w:rsidP="00CD12A1">
            <w:pPr>
              <w:pStyle w:val="ad"/>
            </w:pPr>
            <w:r w:rsidRPr="006846C9">
              <w:t>0.21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CD12A1" w:rsidRPr="006846C9" w:rsidRDefault="00CD12A1" w:rsidP="00CD12A1">
            <w:pPr>
              <w:pStyle w:val="ad"/>
            </w:pPr>
            <w:r w:rsidRPr="006846C9">
              <w:t>0.05</w:t>
            </w:r>
          </w:p>
        </w:tc>
      </w:tr>
      <w:tr w:rsidR="00CD12A1" w:rsidRPr="00C47FE8" w:rsidTr="00A111DD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D12A1" w:rsidRPr="00915E2A" w:rsidRDefault="00CD12A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</w:tcPr>
          <w:p w:rsidR="00CD12A1" w:rsidRPr="006846C9" w:rsidRDefault="00CD12A1" w:rsidP="00CD12A1">
            <w:pPr>
              <w:pStyle w:val="ad"/>
            </w:pPr>
            <w:r w:rsidRPr="006846C9">
              <w:t>0.65922</w:t>
            </w:r>
          </w:p>
        </w:tc>
        <w:tc>
          <w:tcPr>
            <w:tcW w:w="1080" w:type="dxa"/>
            <w:shd w:val="clear" w:color="auto" w:fill="FFFFCC"/>
          </w:tcPr>
          <w:p w:rsidR="00CD12A1" w:rsidRPr="006846C9" w:rsidRDefault="00CD12A1" w:rsidP="00CD12A1">
            <w:pPr>
              <w:pStyle w:val="ad"/>
            </w:pPr>
            <w:r w:rsidRPr="006846C9">
              <w:t>0.00011</w:t>
            </w:r>
          </w:p>
        </w:tc>
      </w:tr>
      <w:tr w:rsidR="00CD12A1" w:rsidRPr="00C47FE8" w:rsidTr="00A111DD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D12A1" w:rsidRPr="00915E2A" w:rsidRDefault="00CD12A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</w:tcPr>
          <w:p w:rsidR="00CD12A1" w:rsidRPr="006846C9" w:rsidRDefault="00CD12A1" w:rsidP="00CD12A1">
            <w:pPr>
              <w:pStyle w:val="ad"/>
            </w:pPr>
            <w:r w:rsidRPr="006846C9">
              <w:t>8.1529</w:t>
            </w:r>
          </w:p>
        </w:tc>
        <w:tc>
          <w:tcPr>
            <w:tcW w:w="1080" w:type="dxa"/>
            <w:shd w:val="clear" w:color="auto" w:fill="auto"/>
          </w:tcPr>
          <w:p w:rsidR="00CD12A1" w:rsidRPr="006846C9" w:rsidRDefault="00CD12A1" w:rsidP="00CD12A1">
            <w:pPr>
              <w:pStyle w:val="ad"/>
            </w:pPr>
            <w:r w:rsidRPr="006846C9">
              <w:t>0.0822</w:t>
            </w:r>
          </w:p>
        </w:tc>
      </w:tr>
      <w:tr w:rsidR="00CD12A1" w:rsidRPr="00C47FE8" w:rsidTr="00A111DD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D12A1" w:rsidRPr="00915E2A" w:rsidRDefault="00CD12A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</w:tcPr>
          <w:p w:rsidR="00CD12A1" w:rsidRPr="006846C9" w:rsidRDefault="00CD12A1" w:rsidP="00CD12A1">
            <w:pPr>
              <w:pStyle w:val="ad"/>
            </w:pPr>
            <w:r w:rsidRPr="006846C9">
              <w:t>6.1343</w:t>
            </w:r>
          </w:p>
        </w:tc>
        <w:tc>
          <w:tcPr>
            <w:tcW w:w="1080" w:type="dxa"/>
            <w:shd w:val="clear" w:color="auto" w:fill="FFFFCC"/>
          </w:tcPr>
          <w:p w:rsidR="00CD12A1" w:rsidRPr="006846C9" w:rsidRDefault="00CD12A1" w:rsidP="00CD12A1">
            <w:pPr>
              <w:pStyle w:val="ad"/>
            </w:pPr>
            <w:r w:rsidRPr="006846C9">
              <w:t>0.0072</w:t>
            </w:r>
          </w:p>
        </w:tc>
      </w:tr>
      <w:tr w:rsidR="00CD12A1" w:rsidRPr="00C47FE8" w:rsidTr="00A111DD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D12A1" w:rsidRPr="00915E2A" w:rsidRDefault="00CD12A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</w:tcPr>
          <w:p w:rsidR="00CD12A1" w:rsidRPr="006846C9" w:rsidRDefault="00CD12A1" w:rsidP="00CD12A1">
            <w:pPr>
              <w:pStyle w:val="ad"/>
            </w:pPr>
            <w:r w:rsidRPr="006846C9">
              <w:t>0.9564</w:t>
            </w:r>
          </w:p>
        </w:tc>
        <w:tc>
          <w:tcPr>
            <w:tcW w:w="1080" w:type="dxa"/>
            <w:shd w:val="clear" w:color="auto" w:fill="auto"/>
          </w:tcPr>
          <w:p w:rsidR="00CD12A1" w:rsidRPr="006846C9" w:rsidRDefault="00CD12A1" w:rsidP="00CD12A1">
            <w:pPr>
              <w:pStyle w:val="ad"/>
            </w:pPr>
            <w:r w:rsidRPr="006846C9">
              <w:t>0.0034</w:t>
            </w:r>
          </w:p>
        </w:tc>
      </w:tr>
      <w:tr w:rsidR="00CD12A1" w:rsidRPr="00C47FE8" w:rsidTr="00A111DD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D12A1" w:rsidRPr="00915E2A" w:rsidRDefault="00CD12A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</w:tcPr>
          <w:p w:rsidR="00CD12A1" w:rsidRPr="006846C9" w:rsidRDefault="00CD12A1" w:rsidP="00CD12A1">
            <w:pPr>
              <w:pStyle w:val="ad"/>
            </w:pPr>
            <w:r w:rsidRPr="006846C9">
              <w:t>1.205</w:t>
            </w:r>
          </w:p>
        </w:tc>
        <w:tc>
          <w:tcPr>
            <w:tcW w:w="1080" w:type="dxa"/>
            <w:shd w:val="clear" w:color="auto" w:fill="FFFFCC"/>
          </w:tcPr>
          <w:p w:rsidR="00CD12A1" w:rsidRPr="006846C9" w:rsidRDefault="00CD12A1" w:rsidP="00CD12A1">
            <w:pPr>
              <w:pStyle w:val="ad"/>
            </w:pPr>
            <w:r w:rsidRPr="006846C9">
              <w:t>0</w:t>
            </w:r>
          </w:p>
        </w:tc>
      </w:tr>
      <w:tr w:rsidR="00CD12A1" w:rsidRPr="00C47FE8" w:rsidTr="00A111DD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D12A1" w:rsidRPr="00915E2A" w:rsidRDefault="00CD12A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</w:tcPr>
          <w:p w:rsidR="00CD12A1" w:rsidRPr="006846C9" w:rsidRDefault="00CD12A1" w:rsidP="00CD12A1">
            <w:pPr>
              <w:pStyle w:val="ad"/>
            </w:pPr>
            <w:r w:rsidRPr="006846C9">
              <w:t>0.845</w:t>
            </w:r>
          </w:p>
        </w:tc>
        <w:tc>
          <w:tcPr>
            <w:tcW w:w="1080" w:type="dxa"/>
            <w:shd w:val="clear" w:color="auto" w:fill="auto"/>
          </w:tcPr>
          <w:p w:rsidR="00CD12A1" w:rsidRPr="006846C9" w:rsidRDefault="00CD12A1" w:rsidP="00CD12A1">
            <w:pPr>
              <w:pStyle w:val="ad"/>
            </w:pPr>
            <w:r w:rsidRPr="006846C9">
              <w:t>0.0305</w:t>
            </w:r>
          </w:p>
        </w:tc>
      </w:tr>
      <w:tr w:rsidR="00CD12A1" w:rsidRPr="00C47FE8" w:rsidTr="00A111DD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D12A1" w:rsidRPr="00915E2A" w:rsidRDefault="00CD12A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</w:tcPr>
          <w:p w:rsidR="00CD12A1" w:rsidRPr="006846C9" w:rsidRDefault="00CD12A1" w:rsidP="00CD12A1">
            <w:pPr>
              <w:pStyle w:val="ad"/>
            </w:pPr>
            <w:r w:rsidRPr="006846C9">
              <w:t>1.185</w:t>
            </w:r>
          </w:p>
        </w:tc>
        <w:tc>
          <w:tcPr>
            <w:tcW w:w="1080" w:type="dxa"/>
            <w:shd w:val="clear" w:color="auto" w:fill="FFFFCC"/>
          </w:tcPr>
          <w:p w:rsidR="00CD12A1" w:rsidRPr="006846C9" w:rsidRDefault="00CD12A1" w:rsidP="00CD12A1">
            <w:pPr>
              <w:pStyle w:val="ad"/>
            </w:pPr>
            <w:r w:rsidRPr="006846C9">
              <w:t>0.015</w:t>
            </w:r>
          </w:p>
        </w:tc>
      </w:tr>
      <w:tr w:rsidR="00CD12A1" w:rsidRPr="00C47FE8" w:rsidTr="00A111DD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D12A1" w:rsidRPr="00915E2A" w:rsidRDefault="00CD12A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</w:tcPr>
          <w:p w:rsidR="00CD12A1" w:rsidRPr="006846C9" w:rsidRDefault="00CD12A1" w:rsidP="00CD12A1">
            <w:pPr>
              <w:pStyle w:val="ad"/>
            </w:pPr>
            <w:r w:rsidRPr="006846C9">
              <w:t>2.33</w:t>
            </w:r>
          </w:p>
        </w:tc>
        <w:tc>
          <w:tcPr>
            <w:tcW w:w="1080" w:type="dxa"/>
            <w:shd w:val="clear" w:color="auto" w:fill="auto"/>
          </w:tcPr>
          <w:p w:rsidR="00CD12A1" w:rsidRPr="006846C9" w:rsidRDefault="00CD12A1" w:rsidP="00CD12A1">
            <w:pPr>
              <w:pStyle w:val="ad"/>
            </w:pPr>
            <w:r w:rsidRPr="006846C9">
              <w:t>0.019</w:t>
            </w:r>
          </w:p>
        </w:tc>
      </w:tr>
      <w:tr w:rsidR="00CD12A1" w:rsidRPr="00C47FE8" w:rsidTr="00A111DD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D12A1" w:rsidRPr="00915E2A" w:rsidRDefault="00CD12A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</w:tcPr>
          <w:p w:rsidR="00CD12A1" w:rsidRPr="006846C9" w:rsidRDefault="00CD12A1" w:rsidP="00CD12A1">
            <w:pPr>
              <w:pStyle w:val="ad"/>
            </w:pPr>
            <w:r w:rsidRPr="006846C9">
              <w:t>3.1545</w:t>
            </w:r>
          </w:p>
        </w:tc>
        <w:tc>
          <w:tcPr>
            <w:tcW w:w="1080" w:type="dxa"/>
            <w:shd w:val="clear" w:color="auto" w:fill="FFFFCC"/>
          </w:tcPr>
          <w:p w:rsidR="00CD12A1" w:rsidRPr="006846C9" w:rsidRDefault="00CD12A1" w:rsidP="00CD12A1">
            <w:pPr>
              <w:pStyle w:val="ad"/>
            </w:pPr>
            <w:r w:rsidRPr="006846C9">
              <w:t>0.03</w:t>
            </w:r>
          </w:p>
        </w:tc>
      </w:tr>
      <w:tr w:rsidR="00CD12A1" w:rsidRPr="00C47FE8" w:rsidTr="00A111DD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D12A1" w:rsidRPr="00915E2A" w:rsidRDefault="00CD12A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</w:tcPr>
          <w:p w:rsidR="00CD12A1" w:rsidRPr="006846C9" w:rsidRDefault="00CD12A1" w:rsidP="00CD12A1">
            <w:pPr>
              <w:pStyle w:val="ad"/>
            </w:pPr>
            <w:r w:rsidRPr="006846C9">
              <w:t>3.1774</w:t>
            </w:r>
          </w:p>
        </w:tc>
        <w:tc>
          <w:tcPr>
            <w:tcW w:w="1080" w:type="dxa"/>
            <w:shd w:val="clear" w:color="auto" w:fill="auto"/>
          </w:tcPr>
          <w:p w:rsidR="00CD12A1" w:rsidRPr="006846C9" w:rsidRDefault="00CD12A1" w:rsidP="00CD12A1">
            <w:pPr>
              <w:pStyle w:val="ad"/>
            </w:pPr>
            <w:r w:rsidRPr="006846C9">
              <w:t>0.0139</w:t>
            </w:r>
          </w:p>
        </w:tc>
      </w:tr>
      <w:tr w:rsidR="00CD12A1" w:rsidRPr="00C47FE8" w:rsidTr="00A111DD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D12A1" w:rsidRPr="00915E2A" w:rsidRDefault="00CD12A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</w:tcPr>
          <w:p w:rsidR="00CD12A1" w:rsidRPr="006846C9" w:rsidRDefault="00CD12A1" w:rsidP="00CD12A1">
            <w:pPr>
              <w:pStyle w:val="ad"/>
            </w:pPr>
            <w:r w:rsidRPr="006846C9">
              <w:t>3.318</w:t>
            </w:r>
          </w:p>
        </w:tc>
        <w:tc>
          <w:tcPr>
            <w:tcW w:w="1080" w:type="dxa"/>
            <w:shd w:val="clear" w:color="auto" w:fill="FFFFCC"/>
          </w:tcPr>
          <w:p w:rsidR="00CD12A1" w:rsidRPr="00CD12A1" w:rsidRDefault="00CD12A1" w:rsidP="00CD12A1">
            <w:pPr>
              <w:pStyle w:val="ad"/>
              <w:rPr>
                <w:color w:val="FF0000"/>
              </w:rPr>
            </w:pPr>
            <w:r w:rsidRPr="00CD12A1">
              <w:rPr>
                <w:color w:val="FF0000"/>
              </w:rPr>
              <w:t>-0.097</w:t>
            </w:r>
          </w:p>
        </w:tc>
      </w:tr>
      <w:tr w:rsidR="00CD12A1" w:rsidRPr="00C47FE8" w:rsidTr="00A111DD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D12A1" w:rsidRPr="00915E2A" w:rsidRDefault="00CD12A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</w:tcPr>
          <w:p w:rsidR="00CD12A1" w:rsidRPr="006846C9" w:rsidRDefault="00CD12A1" w:rsidP="00CD12A1">
            <w:pPr>
              <w:pStyle w:val="ad"/>
            </w:pPr>
            <w:r w:rsidRPr="006846C9">
              <w:t>3.293</w:t>
            </w:r>
          </w:p>
        </w:tc>
        <w:tc>
          <w:tcPr>
            <w:tcW w:w="1080" w:type="dxa"/>
            <w:shd w:val="clear" w:color="auto" w:fill="auto"/>
          </w:tcPr>
          <w:p w:rsidR="00CD12A1" w:rsidRPr="00CD12A1" w:rsidRDefault="00CD12A1" w:rsidP="00CD12A1">
            <w:pPr>
              <w:pStyle w:val="ad"/>
              <w:rPr>
                <w:color w:val="FF0000"/>
              </w:rPr>
            </w:pPr>
            <w:r w:rsidRPr="00CD12A1">
              <w:rPr>
                <w:color w:val="FF0000"/>
              </w:rPr>
              <w:t>-0.09</w:t>
            </w:r>
          </w:p>
        </w:tc>
      </w:tr>
      <w:tr w:rsidR="00CD12A1" w:rsidRPr="00C47FE8" w:rsidTr="00A111DD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D12A1" w:rsidRPr="00915E2A" w:rsidRDefault="00CD12A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</w:tcPr>
          <w:p w:rsidR="00CD12A1" w:rsidRPr="006846C9" w:rsidRDefault="00CD12A1" w:rsidP="00CD12A1">
            <w:pPr>
              <w:pStyle w:val="ad"/>
            </w:pPr>
            <w:r w:rsidRPr="006846C9">
              <w:t>0.68389</w:t>
            </w:r>
          </w:p>
        </w:tc>
        <w:tc>
          <w:tcPr>
            <w:tcW w:w="1080" w:type="dxa"/>
            <w:shd w:val="clear" w:color="auto" w:fill="FFFFCC"/>
          </w:tcPr>
          <w:p w:rsidR="00CD12A1" w:rsidRPr="006846C9" w:rsidRDefault="00CD12A1" w:rsidP="00CD12A1">
            <w:pPr>
              <w:pStyle w:val="ad"/>
            </w:pPr>
            <w:r w:rsidRPr="006846C9">
              <w:t>0.005</w:t>
            </w:r>
          </w:p>
        </w:tc>
      </w:tr>
      <w:tr w:rsidR="00CD12A1" w:rsidRPr="00C47FE8" w:rsidTr="00A111DD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D12A1" w:rsidRPr="00915E2A" w:rsidRDefault="00CD12A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</w:tcPr>
          <w:p w:rsidR="00CD12A1" w:rsidRPr="006846C9" w:rsidRDefault="00CD12A1" w:rsidP="00CD12A1">
            <w:pPr>
              <w:pStyle w:val="ad"/>
            </w:pPr>
            <w:r w:rsidRPr="006846C9">
              <w:t>0.99733</w:t>
            </w:r>
          </w:p>
        </w:tc>
        <w:tc>
          <w:tcPr>
            <w:tcW w:w="1080" w:type="dxa"/>
            <w:shd w:val="clear" w:color="auto" w:fill="auto"/>
          </w:tcPr>
          <w:p w:rsidR="00CD12A1" w:rsidRPr="006846C9" w:rsidRDefault="00CD12A1" w:rsidP="00CD12A1">
            <w:pPr>
              <w:pStyle w:val="ad"/>
            </w:pPr>
            <w:r w:rsidRPr="006846C9">
              <w:t>0.00416</w:t>
            </w:r>
          </w:p>
        </w:tc>
      </w:tr>
      <w:tr w:rsidR="00CD12A1" w:rsidRPr="00C47FE8" w:rsidTr="00A111DD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D12A1" w:rsidRPr="00915E2A" w:rsidRDefault="00CD12A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</w:tcPr>
          <w:p w:rsidR="00CD12A1" w:rsidRPr="006846C9" w:rsidRDefault="00CD12A1" w:rsidP="00CD12A1">
            <w:pPr>
              <w:pStyle w:val="ad"/>
            </w:pPr>
            <w:r w:rsidRPr="006846C9">
              <w:t>2.5916</w:t>
            </w:r>
          </w:p>
        </w:tc>
        <w:tc>
          <w:tcPr>
            <w:tcW w:w="1080" w:type="dxa"/>
            <w:shd w:val="clear" w:color="auto" w:fill="FFFFCC"/>
          </w:tcPr>
          <w:p w:rsidR="00CD12A1" w:rsidRPr="00CD12A1" w:rsidRDefault="00CD12A1" w:rsidP="00CD12A1">
            <w:pPr>
              <w:pStyle w:val="ad"/>
              <w:rPr>
                <w:color w:val="FF0000"/>
              </w:rPr>
            </w:pPr>
            <w:r w:rsidRPr="00CD12A1">
              <w:rPr>
                <w:color w:val="FF0000"/>
              </w:rPr>
              <w:t>-0.0254</w:t>
            </w:r>
          </w:p>
        </w:tc>
      </w:tr>
      <w:tr w:rsidR="00CD12A1" w:rsidRPr="00C47FE8" w:rsidTr="00A111DD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D12A1" w:rsidRPr="00915E2A" w:rsidRDefault="00CD12A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</w:tcPr>
          <w:p w:rsidR="00CD12A1" w:rsidRPr="006846C9" w:rsidRDefault="00CD12A1" w:rsidP="00CD12A1">
            <w:pPr>
              <w:pStyle w:val="ad"/>
            </w:pPr>
            <w:r w:rsidRPr="006846C9">
              <w:t>3.1741</w:t>
            </w:r>
          </w:p>
        </w:tc>
        <w:tc>
          <w:tcPr>
            <w:tcW w:w="1080" w:type="dxa"/>
            <w:shd w:val="clear" w:color="auto" w:fill="auto"/>
          </w:tcPr>
          <w:p w:rsidR="00CD12A1" w:rsidRPr="00CD12A1" w:rsidRDefault="00CD12A1" w:rsidP="00CD12A1">
            <w:pPr>
              <w:pStyle w:val="ad"/>
              <w:rPr>
                <w:color w:val="FF0000"/>
              </w:rPr>
            </w:pPr>
            <w:r w:rsidRPr="00CD12A1">
              <w:rPr>
                <w:color w:val="FF0000"/>
              </w:rPr>
              <w:t>-0.0025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CD12A1" w:rsidRPr="006F3ADE" w:rsidTr="00840235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D12A1" w:rsidRPr="00915E2A" w:rsidRDefault="00CD12A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</w:tcPr>
          <w:p w:rsidR="00CD12A1" w:rsidRPr="00F13670" w:rsidRDefault="00CD12A1" w:rsidP="00CD12A1">
            <w:pPr>
              <w:pStyle w:val="ad"/>
            </w:pPr>
            <w:r w:rsidRPr="00F13670">
              <w:t>55.21</w:t>
            </w:r>
          </w:p>
        </w:tc>
        <w:tc>
          <w:tcPr>
            <w:tcW w:w="1080" w:type="dxa"/>
            <w:shd w:val="clear" w:color="auto" w:fill="FFFFCC"/>
          </w:tcPr>
          <w:p w:rsidR="00CD12A1" w:rsidRPr="00F13670" w:rsidRDefault="00CD12A1" w:rsidP="00CD12A1">
            <w:pPr>
              <w:pStyle w:val="ad"/>
            </w:pPr>
            <w:r w:rsidRPr="00F13670">
              <w:t>0.28</w:t>
            </w:r>
          </w:p>
        </w:tc>
      </w:tr>
      <w:tr w:rsidR="00CD12A1" w:rsidRPr="006F3ADE" w:rsidTr="00840235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CD12A1" w:rsidRPr="00915E2A" w:rsidRDefault="00CD12A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</w:tcPr>
          <w:p w:rsidR="00CD12A1" w:rsidRPr="00F13670" w:rsidRDefault="00CD12A1" w:rsidP="00CD12A1">
            <w:pPr>
              <w:pStyle w:val="ad"/>
            </w:pPr>
            <w:r w:rsidRPr="00F13670">
              <w:t>51.9</w:t>
            </w:r>
          </w:p>
        </w:tc>
        <w:tc>
          <w:tcPr>
            <w:tcW w:w="1080" w:type="dxa"/>
            <w:shd w:val="clear" w:color="auto" w:fill="auto"/>
          </w:tcPr>
          <w:p w:rsidR="00CD12A1" w:rsidRPr="00F13670" w:rsidRDefault="00CD12A1" w:rsidP="00CD12A1">
            <w:pPr>
              <w:pStyle w:val="ad"/>
            </w:pPr>
            <w:r w:rsidRPr="00F13670">
              <w:t>0.31</w:t>
            </w:r>
          </w:p>
        </w:tc>
      </w:tr>
      <w:tr w:rsidR="00CD12A1" w:rsidRPr="006F3ADE" w:rsidTr="00840235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D12A1" w:rsidRPr="00915E2A" w:rsidRDefault="00CD12A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</w:tcPr>
          <w:p w:rsidR="00CD12A1" w:rsidRPr="00F13670" w:rsidRDefault="00CD12A1" w:rsidP="00CD12A1">
            <w:pPr>
              <w:pStyle w:val="ad"/>
            </w:pPr>
            <w:r w:rsidRPr="00F13670">
              <w:t>1134.88</w:t>
            </w:r>
          </w:p>
        </w:tc>
        <w:tc>
          <w:tcPr>
            <w:tcW w:w="1080" w:type="dxa"/>
            <w:shd w:val="clear" w:color="auto" w:fill="FFFFCC"/>
          </w:tcPr>
          <w:p w:rsidR="00CD12A1" w:rsidRDefault="00CD12A1" w:rsidP="00CD12A1">
            <w:pPr>
              <w:pStyle w:val="ad"/>
            </w:pPr>
            <w:r w:rsidRPr="00F13670">
              <w:t>3.62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CD12A1" w:rsidRPr="006F3ADE" w:rsidTr="002B7626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CD12A1" w:rsidRPr="00915E2A" w:rsidRDefault="00CD12A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CD12A1" w:rsidRPr="00DA18A0" w:rsidRDefault="00CD12A1" w:rsidP="00CD12A1">
            <w:pPr>
              <w:pStyle w:val="ad"/>
            </w:pPr>
            <w:r w:rsidRPr="00DA18A0">
              <w:t>19843.41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CD12A1" w:rsidRPr="006650DB" w:rsidRDefault="00CD12A1" w:rsidP="00CD12A1">
            <w:pPr>
              <w:pStyle w:val="ad"/>
              <w:rPr>
                <w:color w:val="FF0000"/>
              </w:rPr>
            </w:pPr>
            <w:r w:rsidRPr="006650DB">
              <w:rPr>
                <w:color w:val="FF0000"/>
              </w:rPr>
              <w:t>-8.83</w:t>
            </w:r>
          </w:p>
        </w:tc>
      </w:tr>
      <w:tr w:rsidR="00CD12A1" w:rsidRPr="006F3ADE" w:rsidTr="002B7626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D12A1" w:rsidRPr="00915E2A" w:rsidRDefault="00CD12A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</w:tcPr>
          <w:p w:rsidR="00CD12A1" w:rsidRPr="00DA18A0" w:rsidRDefault="00CD12A1" w:rsidP="00CD12A1">
            <w:pPr>
              <w:pStyle w:val="ad"/>
            </w:pPr>
            <w:r w:rsidRPr="00DA18A0">
              <w:t>5437.162</w:t>
            </w:r>
          </w:p>
        </w:tc>
        <w:tc>
          <w:tcPr>
            <w:tcW w:w="1080" w:type="dxa"/>
            <w:shd w:val="clear" w:color="auto" w:fill="FFFFCC"/>
          </w:tcPr>
          <w:p w:rsidR="00CD12A1" w:rsidRPr="006650DB" w:rsidRDefault="00CD12A1" w:rsidP="00CD12A1">
            <w:pPr>
              <w:pStyle w:val="ad"/>
              <w:rPr>
                <w:color w:val="FF0000"/>
              </w:rPr>
            </w:pPr>
            <w:r w:rsidRPr="006650DB">
              <w:rPr>
                <w:color w:val="FF0000"/>
              </w:rPr>
              <w:t>-19.692</w:t>
            </w:r>
          </w:p>
        </w:tc>
      </w:tr>
      <w:tr w:rsidR="00CD12A1" w:rsidRPr="006F3ADE" w:rsidTr="002B7626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CD12A1" w:rsidRPr="00915E2A" w:rsidRDefault="00CD12A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</w:tcPr>
          <w:p w:rsidR="00CD12A1" w:rsidRPr="00DA18A0" w:rsidRDefault="00CD12A1" w:rsidP="00CD12A1">
            <w:pPr>
              <w:pStyle w:val="ad"/>
            </w:pPr>
            <w:r w:rsidRPr="00DA18A0">
              <w:t>2258.07</w:t>
            </w:r>
          </w:p>
        </w:tc>
        <w:tc>
          <w:tcPr>
            <w:tcW w:w="1080" w:type="dxa"/>
            <w:shd w:val="clear" w:color="auto" w:fill="auto"/>
          </w:tcPr>
          <w:p w:rsidR="00CD12A1" w:rsidRPr="006650DB" w:rsidRDefault="00CD12A1" w:rsidP="00CD12A1">
            <w:pPr>
              <w:pStyle w:val="ad"/>
              <w:rPr>
                <w:color w:val="FF0000"/>
              </w:rPr>
            </w:pPr>
            <w:r w:rsidRPr="006650DB">
              <w:rPr>
                <w:color w:val="FF0000"/>
              </w:rPr>
              <w:t>-3.96</w:t>
            </w:r>
          </w:p>
        </w:tc>
      </w:tr>
      <w:tr w:rsidR="00CD12A1" w:rsidRPr="006F3ADE" w:rsidTr="002B7626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D12A1" w:rsidRPr="00915E2A" w:rsidRDefault="00CD12A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</w:tcPr>
          <w:p w:rsidR="00CD12A1" w:rsidRPr="00DA18A0" w:rsidRDefault="00CD12A1" w:rsidP="00CD12A1">
            <w:pPr>
              <w:pStyle w:val="ad"/>
            </w:pPr>
            <w:r w:rsidRPr="00DA18A0">
              <w:t>11404.01</w:t>
            </w:r>
          </w:p>
        </w:tc>
        <w:tc>
          <w:tcPr>
            <w:tcW w:w="1080" w:type="dxa"/>
            <w:shd w:val="clear" w:color="auto" w:fill="FFFFCC"/>
          </w:tcPr>
          <w:p w:rsidR="00CD12A1" w:rsidRPr="00DA18A0" w:rsidRDefault="00CD12A1" w:rsidP="00CD12A1">
            <w:pPr>
              <w:pStyle w:val="ad"/>
            </w:pPr>
            <w:r w:rsidRPr="00DA18A0">
              <w:t>37.61</w:t>
            </w:r>
          </w:p>
        </w:tc>
      </w:tr>
      <w:tr w:rsidR="00CD12A1" w:rsidRPr="006F3ADE" w:rsidTr="002B7626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CD12A1" w:rsidRPr="00915E2A" w:rsidRDefault="00CD12A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</w:tcPr>
          <w:p w:rsidR="00CD12A1" w:rsidRPr="00DA18A0" w:rsidRDefault="00CD12A1" w:rsidP="00CD12A1">
            <w:pPr>
              <w:pStyle w:val="ad"/>
            </w:pPr>
            <w:r w:rsidRPr="00DA18A0">
              <w:t>3264.218</w:t>
            </w:r>
          </w:p>
        </w:tc>
        <w:tc>
          <w:tcPr>
            <w:tcW w:w="1080" w:type="dxa"/>
            <w:shd w:val="clear" w:color="auto" w:fill="auto"/>
          </w:tcPr>
          <w:p w:rsidR="00CD12A1" w:rsidRPr="00DA18A0" w:rsidRDefault="00CD12A1" w:rsidP="00CD12A1">
            <w:pPr>
              <w:pStyle w:val="ad"/>
            </w:pPr>
            <w:r w:rsidRPr="00DA18A0">
              <w:t>5.529</w:t>
            </w:r>
          </w:p>
        </w:tc>
      </w:tr>
      <w:tr w:rsidR="00CD12A1" w:rsidRPr="006F3ADE" w:rsidTr="002B7626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D12A1" w:rsidRPr="00915E2A" w:rsidRDefault="00CD12A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</w:tcPr>
          <w:p w:rsidR="00CD12A1" w:rsidRPr="00DA18A0" w:rsidRDefault="00CD12A1" w:rsidP="00CD12A1">
            <w:pPr>
              <w:pStyle w:val="ad"/>
            </w:pPr>
            <w:r w:rsidRPr="00DA18A0">
              <w:t>22059.4</w:t>
            </w:r>
          </w:p>
        </w:tc>
        <w:tc>
          <w:tcPr>
            <w:tcW w:w="1080" w:type="dxa"/>
            <w:shd w:val="clear" w:color="auto" w:fill="FFFFCC"/>
          </w:tcPr>
          <w:p w:rsidR="00CD12A1" w:rsidRPr="006650DB" w:rsidRDefault="00CD12A1" w:rsidP="00CD12A1">
            <w:pPr>
              <w:pStyle w:val="ad"/>
              <w:rPr>
                <w:color w:val="FF0000"/>
              </w:rPr>
            </w:pPr>
            <w:r w:rsidRPr="006650DB">
              <w:rPr>
                <w:color w:val="FF0000"/>
              </w:rPr>
              <w:t>-38.65</w:t>
            </w:r>
          </w:p>
        </w:tc>
      </w:tr>
      <w:tr w:rsidR="00CD12A1" w:rsidRPr="006F3ADE" w:rsidTr="002B7626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CD12A1" w:rsidRPr="00915E2A" w:rsidRDefault="00CD12A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</w:tcPr>
          <w:p w:rsidR="00CD12A1" w:rsidRPr="00DA18A0" w:rsidRDefault="00CD12A1" w:rsidP="00CD12A1">
            <w:pPr>
              <w:pStyle w:val="ad"/>
            </w:pPr>
            <w:r w:rsidRPr="00DA18A0">
              <w:t>9326.78</w:t>
            </w:r>
          </w:p>
        </w:tc>
        <w:tc>
          <w:tcPr>
            <w:tcW w:w="1080" w:type="dxa"/>
            <w:shd w:val="clear" w:color="auto" w:fill="auto"/>
          </w:tcPr>
          <w:p w:rsidR="00CD12A1" w:rsidRPr="006650DB" w:rsidRDefault="00CD12A1" w:rsidP="00CD12A1">
            <w:pPr>
              <w:pStyle w:val="ad"/>
              <w:rPr>
                <w:color w:val="FF0000"/>
              </w:rPr>
            </w:pPr>
            <w:r w:rsidRPr="006650DB">
              <w:rPr>
                <w:color w:val="FF0000"/>
              </w:rPr>
              <w:t>-50.64</w:t>
            </w:r>
          </w:p>
        </w:tc>
      </w:tr>
      <w:tr w:rsidR="00CD12A1" w:rsidRPr="00745739" w:rsidTr="002B7626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D12A1" w:rsidRPr="00915E2A" w:rsidRDefault="00CD12A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</w:tcPr>
          <w:p w:rsidR="00CD12A1" w:rsidRPr="00DA18A0" w:rsidRDefault="00CD12A1" w:rsidP="00CD12A1">
            <w:pPr>
              <w:pStyle w:val="ad"/>
            </w:pPr>
            <w:r w:rsidRPr="00DA18A0">
              <w:t>19401.15</w:t>
            </w:r>
          </w:p>
        </w:tc>
        <w:tc>
          <w:tcPr>
            <w:tcW w:w="1080" w:type="dxa"/>
            <w:shd w:val="clear" w:color="auto" w:fill="FFFFCC"/>
          </w:tcPr>
          <w:p w:rsidR="00CD12A1" w:rsidRPr="006650DB" w:rsidRDefault="00CD12A1" w:rsidP="00CD12A1">
            <w:pPr>
              <w:pStyle w:val="ad"/>
              <w:rPr>
                <w:color w:val="FF0000"/>
              </w:rPr>
            </w:pPr>
            <w:r w:rsidRPr="006650DB">
              <w:rPr>
                <w:color w:val="FF0000"/>
              </w:rPr>
              <w:t>-76.77</w:t>
            </w:r>
          </w:p>
        </w:tc>
      </w:tr>
      <w:tr w:rsidR="00CD12A1" w:rsidRPr="006F3ADE" w:rsidTr="002B7626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CD12A1" w:rsidRPr="00915E2A" w:rsidRDefault="00CD12A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</w:tcPr>
          <w:p w:rsidR="00CD12A1" w:rsidRPr="00DA18A0" w:rsidRDefault="00CD12A1" w:rsidP="00CD12A1">
            <w:pPr>
              <w:pStyle w:val="ad"/>
            </w:pPr>
            <w:r w:rsidRPr="00DA18A0">
              <w:t>2042.24</w:t>
            </w:r>
          </w:p>
        </w:tc>
        <w:tc>
          <w:tcPr>
            <w:tcW w:w="1080" w:type="dxa"/>
            <w:shd w:val="clear" w:color="auto" w:fill="auto"/>
          </w:tcPr>
          <w:p w:rsidR="00CD12A1" w:rsidRDefault="00CD12A1" w:rsidP="00CD12A1">
            <w:pPr>
              <w:pStyle w:val="ad"/>
            </w:pPr>
            <w:r w:rsidRPr="006650DB">
              <w:rPr>
                <w:color w:val="FF0000"/>
              </w:rPr>
              <w:t>-1.71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F3ADE" w:rsidRDefault="00874A54" w:rsidP="00874A54">
            <w:pPr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  <w:r w:rsidRPr="006F3ADE">
              <w:rPr>
                <w:rFonts w:asciiTheme="minorHAnsi" w:eastAsia="標楷體" w:hAnsiTheme="minorHAnsi"/>
                <w:noProof/>
                <w:sz w:val="16"/>
                <w:szCs w:val="16"/>
              </w:rPr>
              <w:t>Source: Bloomberg</w:t>
            </w:r>
          </w:p>
          <w:p w:rsidR="00874A54" w:rsidRPr="006F3ADE" w:rsidRDefault="00874A54" w:rsidP="00874A54">
            <w:pPr>
              <w:jc w:val="center"/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</w:p>
        </w:tc>
      </w:tr>
    </w:tbl>
    <w:p w:rsidR="0063680A" w:rsidRPr="006F3ADE" w:rsidRDefault="00A94575" w:rsidP="0063680A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BE10BA" wp14:editId="67947447">
                <wp:simplePos x="0" y="0"/>
                <wp:positionH relativeFrom="column">
                  <wp:posOffset>-65958</wp:posOffset>
                </wp:positionH>
                <wp:positionV relativeFrom="paragraph">
                  <wp:posOffset>-1905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5.2pt;margin-top:-.15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Me5gxneAAAACAEAAA8AAABkcnMvZG93bnJldi54bWxM&#10;j8FOwzAQRO9I/IO1SNxap6UUCHGqgoTEAYEoIHHcxksSGq9D7CaBr2fhArcdzWj2TbYaXaN66kLt&#10;2cBsmoAiLrytuTTw/HQzOQcVIrLFxjMZ+KQAq/zwIMPU+oEfqd/EUkkJhxQNVDG2qdahqMhhmPqW&#10;WLw33zmMIrtS2w4HKXeNnifJUjusWT5U2NJ1RcVus3cGLh7ubvmr/8DdfTvQWXhfv7xelcYcH43r&#10;S1CRxvgXhh98QYdcmLZ+zzaoxsBkliwkKscJKPFPf/XWwHIxB51n+v+A/BsAAP//AwBQSwECLQAU&#10;AAYACAAAACEAtoM4kv4AAADhAQAAEwAAAAAAAAAAAAAAAAAAAAAAW0NvbnRlbnRfVHlwZXNdLnht&#10;bFBLAQItABQABgAIAAAAIQA4/SH/1gAAAJQBAAALAAAAAAAAAAAAAAAAAC8BAABfcmVscy8ucmVs&#10;c1BLAQItABQABgAIAAAAIQCQ9zs7QwUAAP0NAAAOAAAAAAAAAAAAAAAAAC4CAABkcnMvZTJvRG9j&#10;LnhtbFBLAQItABQABgAIAAAAIQDHuYMZ3gAAAAgBAAAPAAAAAAAAAAAAAAAAAJ0HAABkcnMvZG93&#10;bnJldi54bWxQSwUGAAAAAAQABADzAAAAqA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5EA242" wp14:editId="5F836A8F">
                <wp:simplePos x="0" y="0"/>
                <wp:positionH relativeFrom="column">
                  <wp:posOffset>-70485</wp:posOffset>
                </wp:positionH>
                <wp:positionV relativeFrom="paragraph">
                  <wp:posOffset>-2540</wp:posOffset>
                </wp:positionV>
                <wp:extent cx="6447790" cy="8522970"/>
                <wp:effectExtent l="0" t="0" r="10160" b="1143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229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5.55pt;margin-top:-.2pt;width:507.7pt;height:67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ZupwIAAI4FAAAOAAAAZHJzL2Uyb0RvYy54bWysVM1qGzEQvhf6DkL3ZteLEycm62ASUgoh&#10;CXVKzopWyi5IGlWSvXZfptBbH6KPU/oaHWl/bNLQQ6kPa41m5hvNNz/nF1utyEY434Ap6eQop0QY&#10;DlVjnkv66eH63SklPjBTMQVGlHQnPL1YvH1z3tq5KKAGVQlHEMT4eWtLWodg51nmeS0080dghUGl&#10;BKdZQNE9Z5VjLaJrlRV5fpK14CrrgAvv8faqU9JFwpdS8HAnpReBqJLi20L6uvR9it9scc7mz47Z&#10;uuH9M9g/vEKzxmDQEeqKBUbWrvkDSjfcgQcZjjjoDKRsuEg5YDaT/EU2q5pZkXJBcrwdafL/D5bf&#10;bu4daSqsXUGJYRpr9Ovr958/vhG8QHZa6+dotLL3rpc8HmOqW+l0/MckyDYxuhsZFdtAOF6eTKez&#10;2RkSz1F3elwUZ7PEebZ3t86H9wI0iYeSOixZYpJtbnzAkGg6mMRoBq4bpVLZlCFtfPcsz5OHB9VU&#10;URvtUgeJS+XIhmHtw3YSs0GwAyuUlMHLmGOXVTqFnRIRQpmPQiI3mEfRBYhducdknAsTJp2qZpXo&#10;Qh3n+BuCDR4pdAKMyBIfOWL3AINlBzJgd2/u7aOrSE09OveZ/8159EiRwYTRWTcG3GuZKcyqj9zZ&#10;DyR11ESWnqDaYec46EbKW37dYAFvmA/3zOEMYdFxL4Q7/EgFWCjoT5TU4L68dh/tsbVRS0mLM1lS&#10;/3nNnKBEfTDY9GeT6TQOcRKmx7MCBXeoeTrUmLW+BCz9BDeQ5ekY7YMajtKBfsT1sYxRUcUMx9gl&#10;5cENwmXodgUuIC6Wy2SGg2tZuDEryyN4ZDU26MP2kTnbd3HAAbiFYX7Z/EUzd7bR08ByHUA2qdP3&#10;vPZ849CnxukXVNwqh3Ky2q/RxW8AAAD//wMAUEsDBBQABgAIAAAAIQCKl/n54QAAAAsBAAAPAAAA&#10;ZHJzL2Rvd25yZXYueG1sTI/BTsMwEETvSPyDtUhcqtYxjVAV4lQIBOoBIbXAgdsmXuLQeB3Fbhv+&#10;HvcEt1nNaPZNuZ5cL440hs6zBrXIQBA33nTcanh/e5qvQISIbLD3TBp+KMC6urwosTD+xFs67mIr&#10;UgmHAjXYGIdCytBYchgWfiBO3pcfHcZ0jq00I55SuevlTZbdSocdpw8WB3qw1Ox3B6fhczPF9ls9&#10;x5c9zj5mG1s3r4+11tdX0/0diEhT/AvDGT+hQ5WYan9gE0SvYa6UStEkchBnP8vyJYg6qWWuViCr&#10;Uv7fUP0CAAD//wMAUEsBAi0AFAAGAAgAAAAhALaDOJL+AAAA4QEAABMAAAAAAAAAAAAAAAAAAAAA&#10;AFtDb250ZW50X1R5cGVzXS54bWxQSwECLQAUAAYACAAAACEAOP0h/9YAAACUAQAACwAAAAAAAAAA&#10;AAAAAAAvAQAAX3JlbHMvLnJlbHNQSwECLQAUAAYACAAAACEAi0kWbqcCAACOBQAADgAAAAAAAAAA&#10;AAAAAAAuAgAAZHJzL2Uyb0RvYy54bWxQSwECLQAUAAYACAAAACEAipf5+eEAAAALAQAADwAAAAAA&#10;AAAAAAAAAAABBQAAZHJzL2Rvd25yZXYueG1sUEsFBgAAAAAEAAQA8wAAAA8GAAAAAA==&#10;" filled="f" strokecolor="black [3213]" strokeweight="1pt"/>
            </w:pict>
          </mc:Fallback>
        </mc:AlternateContent>
      </w: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257082" w:rsidRPr="00635BD7" w:rsidRDefault="005E65E0" w:rsidP="005E65E0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5E65E0">
        <w:rPr>
          <w:rFonts w:asciiTheme="minorHAnsi" w:eastAsia="標楷體" w:hAnsiTheme="minorHAnsi" w:hint="eastAsia"/>
          <w:noProof/>
          <w:sz w:val="16"/>
          <w:szCs w:val="16"/>
        </w:rPr>
        <w:t>週五閉幕的中國中央經濟工作會定調</w:t>
      </w:r>
      <w:r w:rsidRPr="005E65E0">
        <w:rPr>
          <w:rFonts w:asciiTheme="minorHAnsi" w:eastAsia="標楷體" w:hAnsiTheme="minorHAnsi" w:hint="eastAsia"/>
          <w:noProof/>
          <w:sz w:val="16"/>
          <w:szCs w:val="16"/>
        </w:rPr>
        <w:t>2017</w:t>
      </w:r>
      <w:r w:rsidRPr="005E65E0">
        <w:rPr>
          <w:rFonts w:asciiTheme="minorHAnsi" w:eastAsia="標楷體" w:hAnsiTheme="minorHAnsi" w:hint="eastAsia"/>
          <w:noProof/>
          <w:sz w:val="16"/>
          <w:szCs w:val="16"/>
        </w:rPr>
        <w:t>年經濟工作，雖然積極財政政策和穩健貨幣政策的基調不改，但兩者的著力點卻明顯不同，貨幣政策著力維穩和防範金融風險，財政政</w:t>
      </w:r>
      <w:r>
        <w:rPr>
          <w:rFonts w:asciiTheme="minorHAnsi" w:eastAsia="標楷體" w:hAnsiTheme="minorHAnsi" w:hint="eastAsia"/>
          <w:noProof/>
          <w:sz w:val="16"/>
          <w:szCs w:val="16"/>
        </w:rPr>
        <w:t>策更側重推進供給側結構改革</w:t>
      </w:r>
      <w:r w:rsidR="00635BD7" w:rsidRPr="00635BD7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635BD7" w:rsidRPr="00343D97" w:rsidRDefault="00457F14" w:rsidP="00457F14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457F14">
        <w:rPr>
          <w:rFonts w:asciiTheme="minorHAnsi" w:eastAsia="標楷體" w:hAnsiTheme="minorHAnsi" w:hint="eastAsia"/>
          <w:noProof/>
          <w:sz w:val="16"/>
          <w:szCs w:val="16"/>
        </w:rPr>
        <w:t>美國里奇蒙聯邦儲備銀行總裁拉克爾週五表示，美聯儲明年可</w:t>
      </w:r>
      <w:r w:rsidR="00A42CEE">
        <w:rPr>
          <w:rFonts w:asciiTheme="minorHAnsi" w:eastAsia="標楷體" w:hAnsiTheme="minorHAnsi" w:hint="eastAsia"/>
          <w:noProof/>
          <w:sz w:val="16"/>
          <w:szCs w:val="16"/>
        </w:rPr>
        <w:t>能需要加息三次以上，且在逐步給美國經濟降溫方面面臨挑戰。她</w:t>
      </w:r>
      <w:r w:rsidRPr="00457F14">
        <w:rPr>
          <w:rFonts w:asciiTheme="minorHAnsi" w:eastAsia="標楷體" w:hAnsiTheme="minorHAnsi" w:hint="eastAsia"/>
          <w:noProof/>
          <w:sz w:val="16"/>
          <w:szCs w:val="16"/>
        </w:rPr>
        <w:t>表示，特朗普政府可能推出一些財政刺激舉措，來支持美國經濟。他表示，美聯儲仍可以逐步加息，但或許不像多數決策者預期的那麼慢。</w:t>
      </w:r>
    </w:p>
    <w:p w:rsidR="005F6C5E" w:rsidRPr="0031288F" w:rsidRDefault="00305E52" w:rsidP="0031288F">
      <w:pPr>
        <w:pStyle w:val="a5"/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3507EDE" wp14:editId="421FCB76">
                <wp:simplePos x="0" y="0"/>
                <wp:positionH relativeFrom="column">
                  <wp:posOffset>-108281</wp:posOffset>
                </wp:positionH>
                <wp:positionV relativeFrom="paragraph">
                  <wp:posOffset>50800</wp:posOffset>
                </wp:positionV>
                <wp:extent cx="3414395" cy="552450"/>
                <wp:effectExtent l="0" t="0" r="71755" b="7620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52450"/>
                          <a:chOff x="-58004" y="5889561"/>
                          <a:chExt cx="3416735" cy="565703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6000531"/>
                            <a:ext cx="3378201" cy="454733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5889561"/>
                            <a:ext cx="1684655" cy="466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8.55pt;margin-top:4pt;width:268.85pt;height:43.5pt;z-index:251686912;mso-width-relative:margin;mso-height-relative:margin" coordorigin="-580,58895" coordsize="34167,5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P1BhwYAAIITAAAOAAAAZHJzL2Uyb0RvYy54bWzsWE+P20QUvyPxHUY+gtJ4/N9Rs6i72ayQ&#10;ClRqEOdZ27EtbI/xOJu0iAtCQpR7kbiBekLiyKEH+Dbbim/BezMex85uVlWBAxK7kjP2/Pzmvd/7&#10;M/N8/4NdWZCrpBE5r+YGvWcaJKkiHudVOjc+XS0ngUFEy6qYFbxK5saTRBgfnLz7zv1tPUssnvEi&#10;ThoCQiox29ZzI2vbejadiihLSibu8TqpYHLNm5K1cNuk07hhW5BeFlPLNL3pljdx3fAoEQKeLtSk&#10;cSLlr9dJ1H6yXoukJcXcAN1aeW3k9RKv05P7bJY2rM7yqFODvYUWJcsrWLQXtWAtI5smvyGqzKOG&#10;C75u70W8nPL1Oo8SaQNYQ80Day4avqmlLelsm9Y9TUDtAU9vLTb6+OpRQ/J4brgGqVgJLnr9x4vX&#10;v31DXORmW6czgFw09eP6UdM9SNUdmrtbNyX+giFkJ1l90rOa7FoSwUPboY4dgvgI5lzXctyO9igD&#10;3+BrEzcwTccgOB8EoetR5ZcoO9/L8Hxby/Bc37QRMtUaTFHRXq9tDcEk9nyJv8fX44zViXSDQDI6&#10;vizN16vvvn/98pfrFz/++fWz699/JlSqhjoAGGlDgkT9kEefC1Lx8zhvH/G8akErCjL4WcaqNHnQ&#10;NHybJSyWj9G2kQS8ESCLXG4/4jF4iW1aLiPuwAUTGjo+RDpw6Zmm6dodl703bD+AUFPecFzHt8dM&#10;slm0Ee1FwqVf2dVD0YIyENgxjNSgi5MLWGVdFpAu70+Iif/Ka2msAbBKDwg8078Fs+qFvDcl1IQ4&#10;IFtiUVD9QNiqFwZAk2S3g8ApakUJOiLJHoACzw6OCYOI7IVJ9Y/Ig7DscVL1YwK9AfBOW/0h0Ld8&#10;/5hEqK4HSx/RMRwA77KZjvzhexBMlkkwkuDqurZ3wy1Dv1Dqh54T3P3C0EduEAaWczd+6K43wQ/d&#10;drfkoeOo4x6NvJHfAHck+OjQbRZ1zPCoxKHfqE9NbygTqlqfbSzTCRjtqi4DYUSgZMyNFXgLU7Lm&#10;Asso5hKkPWSKKo2Aw9kBnI7g4AiE6/y/CbdGcFWgV3JfABVvwu0RHEhD6f5RZZwRHBhBeDiEq1U6&#10;qxvYy3EXX1FwG+zjKworwE6+QtphL1/RQMVmzVokTRIDQ7KdG6qgkEyPcK7kV8mKS1SL7Lm24kMW&#10;Hlh5Px9tLvPoNHk6RFu2UrgrU7UUofjHKVkyhw9ReueVkbSiGkpVAqjnO5plPX+bDh0a9kLJGsSB&#10;1EKrRrFwDDXRFvYTyO8d2lieBbkHXhm+oBXSv2pNLI8S2pdukK0h+ldBPRcd+EZSLWqik49gx6p3&#10;tlMbyBi90dMiNxU1dcjYfmpA/Vj+2IguoECzvWM1Yvye1gt3NFz8IDqsXuFRJO0t1+E4lhoVXCQq&#10;njDc5Umoj3vp1v0eDqfbeJkXBWl4+1neZvI4g2cPjP1UdKmSCgJlBA9v+Fg06eVZ0ZArBhlne+4y&#10;1EUlFeo1haa4MRx/RUJZWTKZDyJjcaJEOp7lyxBns7y6uuggoHi3sDQIl4JHvYpF3tU911HLEhGx&#10;IoGza69cZyquW8jiV3E0XTGlniSyK+is5ps2aR5n8ZbEuYCiQk3f9yDo4xwqi+V3y7AiheYmahso&#10;OCMOb7E8gDNMoJ3Wi5eGjFaG81inA57MZKvwZUhhLzy1wsnSC/yJs3TcSeibwcSk4WnomU7oLJZf&#10;oX+oM8vyOE6qh3mV6LaFOm92zO0aKNVwyMYFS2ToWq5yPS9yGS9I4igOJBvaNDGElTnQSIq8nBtw&#10;goM/VXbwOHtexdL5LcsLNZ6O1VfU7KBeg681K/Lwi+ddbEHE7JLHT+DsC+TLHgP6TRhkvHlqkC30&#10;bnNDfLFhTWKQ4sMKYjikjgPZ1sobx4UTDDhuOHM5nGFVBKLmRmvArorDsxbu4JVN3eRpBiupVKn4&#10;Azhzr3M8D0v9lFbdDfQbStd/vfGAfVg1aq+ef3v96w+vnr+8/umZbtf6poO0u1MO25rSfd9+/MPd&#10;xpHOTXcb1AscODZ23YbnmaHeBnXbUjeqUhEczA3c5WUY6s4DgkJDMCD7fL4jwW/LLDM8D84DZ+JY&#10;3vnEMReLyYPlmTPxltR3F/bi7GxBx5klK6b6LgHx+raZJXNomCmjhFrKv+5cMEioQYagGjozUNj/&#10;xUJyoCmRJfSgWLS7y538otH34f+V8gGGyA890rruoxR+SRrew3j46ezkLwAAAP//AwBQSwMEFAAG&#10;AAgAAAAhAJpeZ9PfAAAACAEAAA8AAABkcnMvZG93bnJldi54bWxMj0FLw0AUhO+C/2F5grd2N5XU&#10;GrMppainItgK4u01+5qEZndDdpuk/97nSY/DDDPf5OvJtmKgPjTeaUjmCgS50pvGVRo+D6+zFYgQ&#10;0RlsvSMNVwqwLm5vcsyMH90HDftYCS5xIUMNdYxdJmUoa7IY5r4jx97J9xYjy76SpseRy20rF0ot&#10;pcXG8UKNHW1rKs/7i9XwNuK4eUheht35tL1+H9L3r11CWt/fTZtnEJGm+BeGX3xGh4KZjv7iTBCt&#10;hlnymHBUw4ovsZ8u1BLEUcNTqkAWufx/oPgBAAD//wMAUEsBAi0AFAAGAAgAAAAhALaDOJL+AAAA&#10;4QEAABMAAAAAAAAAAAAAAAAAAAAAAFtDb250ZW50X1R5cGVzXS54bWxQSwECLQAUAAYACAAAACEA&#10;OP0h/9YAAACUAQAACwAAAAAAAAAAAAAAAAAvAQAAX3JlbHMvLnJlbHNQSwECLQAUAAYACAAAACEA&#10;6nj9QYcGAACCEwAADgAAAAAAAAAAAAAAAAAuAgAAZHJzL2Uyb0RvYy54bWxQSwECLQAUAAYACAAA&#10;ACEAml5n098AAAAIAQAADwAAAAAAAAAAAAAAAADhCAAAZHJzL2Rvd25yZXYueG1sUEsFBgAAAAAE&#10;AAQA8wAAAO0JAAAAAA==&#10;">
                <v:shape id="手繪多邊形 13" o:spid="_x0000_s1030" style="position:absolute;left:-194;top:60005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51;1346119,454733;1689101,363723;3378201,181851" o:connectangles="270,180,90,90,0" textboxrect="145,145,21409,17106"/>
                  <o:lock v:ext="edit" verticies="t"/>
                </v:shape>
                <v:shape id="文字方塊 5" o:spid="_x0000_s1031" type="#_x0000_t202" style="position:absolute;left:-580;top:58895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F6C5E" w:rsidRDefault="005F6C5E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305E52" w:rsidRDefault="00305E5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Default="00BA0016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542933" w:rsidRPr="00542933" w:rsidRDefault="00FD1704" w:rsidP="00542933">
      <w:pPr>
        <w:rPr>
          <w:rFonts w:asciiTheme="minorHAnsi" w:eastAsia="標楷體" w:hAnsiTheme="minorHAnsi" w:hint="eastAsia"/>
          <w:noProof/>
          <w:sz w:val="16"/>
          <w:szCs w:val="16"/>
        </w:rPr>
      </w:pPr>
      <w:r>
        <w:rPr>
          <w:rFonts w:asciiTheme="minorHAnsi" w:eastAsia="標楷體" w:hAnsiTheme="minorHAnsi" w:hint="eastAsia"/>
          <w:noProof/>
          <w:sz w:val="16"/>
          <w:szCs w:val="16"/>
        </w:rPr>
        <w:t xml:space="preserve">   </w:t>
      </w:r>
      <w:r w:rsidR="007A46FE">
        <w:rPr>
          <w:rFonts w:asciiTheme="minorHAnsi" w:eastAsia="標楷體" w:hAnsiTheme="minorHAnsi" w:hint="eastAsia"/>
          <w:noProof/>
          <w:sz w:val="16"/>
          <w:szCs w:val="16"/>
        </w:rPr>
        <w:t xml:space="preserve"> </w:t>
      </w:r>
      <w:r w:rsidR="00305E52" w:rsidRPr="00305E52">
        <w:rPr>
          <w:rFonts w:asciiTheme="minorHAnsi" w:eastAsia="標楷體" w:hAnsiTheme="minorHAnsi" w:hint="eastAsia"/>
          <w:noProof/>
          <w:sz w:val="16"/>
          <w:szCs w:val="16"/>
        </w:rPr>
        <w:t>台</w:t>
      </w:r>
      <w:r w:rsidR="00542933" w:rsidRPr="00542933">
        <w:rPr>
          <w:rFonts w:asciiTheme="minorHAnsi" w:eastAsia="標楷體" w:hAnsiTheme="minorHAnsi" w:hint="eastAsia"/>
          <w:noProof/>
          <w:sz w:val="16"/>
          <w:szCs w:val="16"/>
        </w:rPr>
        <w:t>幣兌美元週五小幅收低，創近兩周低位。美國聯邦儲備理事會</w:t>
      </w:r>
      <w:r w:rsidR="00542933" w:rsidRPr="00542933">
        <w:rPr>
          <w:rFonts w:asciiTheme="minorHAnsi" w:eastAsia="標楷體" w:hAnsiTheme="minorHAnsi" w:hint="eastAsia"/>
          <w:noProof/>
          <w:sz w:val="16"/>
          <w:szCs w:val="16"/>
        </w:rPr>
        <w:t>(FED)</w:t>
      </w:r>
      <w:r w:rsidR="00542933" w:rsidRPr="00542933">
        <w:rPr>
          <w:rFonts w:asciiTheme="minorHAnsi" w:eastAsia="標楷體" w:hAnsiTheme="minorHAnsi" w:hint="eastAsia"/>
          <w:noProof/>
          <w:sz w:val="16"/>
          <w:szCs w:val="16"/>
        </w:rPr>
        <w:t>暗示加快明年升息步伐仍令今日亞幣承壓，不過台幣因有出口商持續拋匯，表現相對抗跌，終場僅小幅收貶。台幣兌美元今日收在</w:t>
      </w:r>
      <w:r w:rsidR="00542933" w:rsidRPr="00542933">
        <w:rPr>
          <w:rFonts w:asciiTheme="minorHAnsi" w:eastAsia="標楷體" w:hAnsiTheme="minorHAnsi" w:hint="eastAsia"/>
          <w:noProof/>
          <w:sz w:val="16"/>
          <w:szCs w:val="16"/>
        </w:rPr>
        <w:t>31.967</w:t>
      </w:r>
      <w:r w:rsidR="00542933" w:rsidRPr="00542933">
        <w:rPr>
          <w:rFonts w:asciiTheme="minorHAnsi" w:eastAsia="標楷體" w:hAnsiTheme="minorHAnsi" w:hint="eastAsia"/>
          <w:noProof/>
          <w:sz w:val="16"/>
          <w:szCs w:val="16"/>
        </w:rPr>
        <w:t>，收盤前低是</w:t>
      </w:r>
      <w:r w:rsidR="00542933" w:rsidRPr="00542933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="00542933" w:rsidRPr="00542933">
        <w:rPr>
          <w:rFonts w:asciiTheme="minorHAnsi" w:eastAsia="標楷體" w:hAnsiTheme="minorHAnsi" w:hint="eastAsia"/>
          <w:noProof/>
          <w:sz w:val="16"/>
          <w:szCs w:val="16"/>
        </w:rPr>
        <w:t>月</w:t>
      </w:r>
      <w:r w:rsidR="00542933" w:rsidRPr="00542933">
        <w:rPr>
          <w:rFonts w:asciiTheme="minorHAnsi" w:eastAsia="標楷體" w:hAnsiTheme="minorHAnsi" w:hint="eastAsia"/>
          <w:noProof/>
          <w:sz w:val="16"/>
          <w:szCs w:val="16"/>
        </w:rPr>
        <w:t>5</w:t>
      </w:r>
      <w:r w:rsidR="00542933" w:rsidRPr="00542933">
        <w:rPr>
          <w:rFonts w:asciiTheme="minorHAnsi" w:eastAsia="標楷體" w:hAnsiTheme="minorHAnsi" w:hint="eastAsia"/>
          <w:noProof/>
          <w:sz w:val="16"/>
          <w:szCs w:val="16"/>
        </w:rPr>
        <w:t>日的</w:t>
      </w:r>
      <w:r w:rsidR="00542933" w:rsidRPr="00542933">
        <w:rPr>
          <w:rFonts w:asciiTheme="minorHAnsi" w:eastAsia="標楷體" w:hAnsiTheme="minorHAnsi" w:hint="eastAsia"/>
          <w:noProof/>
          <w:sz w:val="16"/>
          <w:szCs w:val="16"/>
        </w:rPr>
        <w:t>31.995</w:t>
      </w:r>
      <w:r w:rsidR="00542933" w:rsidRPr="00542933">
        <w:rPr>
          <w:rFonts w:asciiTheme="minorHAnsi" w:eastAsia="標楷體" w:hAnsiTheme="minorHAnsi" w:hint="eastAsia"/>
          <w:noProof/>
          <w:sz w:val="16"/>
          <w:szCs w:val="16"/>
        </w:rPr>
        <w:t>。匯銀人士表示，國際美元續強，不過今日出</w:t>
      </w:r>
    </w:p>
    <w:p w:rsidR="006159D0" w:rsidRDefault="00542933" w:rsidP="00542933">
      <w:pPr>
        <w:rPr>
          <w:rFonts w:asciiTheme="minorHAnsi" w:eastAsia="標楷體" w:hAnsiTheme="minorHAnsi"/>
          <w:noProof/>
          <w:sz w:val="16"/>
          <w:szCs w:val="16"/>
        </w:rPr>
      </w:pPr>
      <w:r w:rsidRPr="00542933">
        <w:rPr>
          <w:rFonts w:asciiTheme="minorHAnsi" w:eastAsia="標楷體" w:hAnsiTheme="minorHAnsi" w:hint="eastAsia"/>
          <w:noProof/>
          <w:sz w:val="16"/>
          <w:szCs w:val="16"/>
        </w:rPr>
        <w:t>口商的美元賣壓依舊不輕，且外資及進口商僅小買美元，令台幣反而在早盤小幅升值。預計今日台幣兌美元區間將落在</w:t>
      </w:r>
      <w:r w:rsidRPr="00542933">
        <w:rPr>
          <w:rFonts w:asciiTheme="minorHAnsi" w:eastAsia="標楷體" w:hAnsiTheme="minorHAnsi" w:hint="eastAsia"/>
          <w:noProof/>
          <w:sz w:val="16"/>
          <w:szCs w:val="16"/>
        </w:rPr>
        <w:t>31.900-32.000</w:t>
      </w:r>
      <w:r w:rsidRPr="00542933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4E1399" w:rsidP="00091C2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053DBB" w:rsidRDefault="00FC46D5" w:rsidP="00CB2EC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 w:hint="eastAsia"/>
          <w:noProof/>
          <w:sz w:val="16"/>
          <w:szCs w:val="16"/>
        </w:rPr>
        <w:t xml:space="preserve">    </w:t>
      </w:r>
      <w:r w:rsidR="006025C2" w:rsidRPr="006025C2">
        <w:rPr>
          <w:rFonts w:asciiTheme="minorHAnsi" w:eastAsia="標楷體" w:hAnsiTheme="minorHAnsi" w:hint="eastAsia"/>
          <w:noProof/>
          <w:sz w:val="16"/>
          <w:szCs w:val="16"/>
        </w:rPr>
        <w:t>台</w:t>
      </w:r>
      <w:r w:rsidR="00C05D24" w:rsidRPr="00C05D24">
        <w:rPr>
          <w:rFonts w:asciiTheme="minorHAnsi" w:eastAsia="標楷體" w:hAnsiTheme="minorHAnsi" w:hint="eastAsia"/>
          <w:noProof/>
          <w:sz w:val="16"/>
          <w:szCs w:val="16"/>
        </w:rPr>
        <w:t>灣銀行間年內短率周五持穩，惟跨年拆款利率偏高。央行本周連續四日減發存單逾千億，短錢供給無虞令年內短率持平整理，惟跨年拆款資金難尋，僅有一小型銀行對票券商開放以</w:t>
      </w:r>
      <w:r w:rsidR="00C05D24" w:rsidRPr="00C05D24">
        <w:rPr>
          <w:rFonts w:asciiTheme="minorHAnsi" w:eastAsia="標楷體" w:hAnsiTheme="minorHAnsi" w:hint="eastAsia"/>
          <w:noProof/>
          <w:sz w:val="16"/>
          <w:szCs w:val="16"/>
        </w:rPr>
        <w:t>0.55%</w:t>
      </w:r>
      <w:r w:rsidR="00C05D24" w:rsidRPr="00C05D24">
        <w:rPr>
          <w:rFonts w:asciiTheme="minorHAnsi" w:eastAsia="標楷體" w:hAnsiTheme="minorHAnsi" w:hint="eastAsia"/>
          <w:noProof/>
          <w:sz w:val="16"/>
          <w:szCs w:val="16"/>
        </w:rPr>
        <w:t>高利承作跨年拆款，下周料有少數大型行庫加入跨年資金供給行列。人民幣市場方面，隔拆利率在</w:t>
      </w:r>
      <w:r w:rsidR="00C05D24" w:rsidRPr="00C05D24">
        <w:rPr>
          <w:rFonts w:asciiTheme="minorHAnsi" w:eastAsia="標楷體" w:hAnsiTheme="minorHAnsi" w:hint="eastAsia"/>
          <w:noProof/>
          <w:sz w:val="16"/>
          <w:szCs w:val="16"/>
        </w:rPr>
        <w:t>8.00%-13.00%</w:t>
      </w:r>
      <w:r w:rsidR="00C05D24" w:rsidRPr="00C05D24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C05D24" w:rsidRPr="00C05D24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C05D24" w:rsidRPr="00C05D24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C05D24" w:rsidRPr="00C05D24">
        <w:rPr>
          <w:rFonts w:asciiTheme="minorHAnsi" w:eastAsia="標楷體" w:hAnsiTheme="minorHAnsi" w:hint="eastAsia"/>
          <w:noProof/>
          <w:sz w:val="16"/>
          <w:szCs w:val="16"/>
        </w:rPr>
        <w:t xml:space="preserve"> 3,010 -3,250</w:t>
      </w:r>
      <w:r w:rsidR="00C05D24" w:rsidRPr="00C05D24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75BD" w:rsidP="00CB2EC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="004E1399"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25FC9" w:rsidRDefault="00D46E03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 w:hint="eastAsia"/>
          <w:noProof/>
          <w:sz w:val="16"/>
          <w:szCs w:val="16"/>
          <w:lang w:eastAsia="zh-CN"/>
        </w:rPr>
        <w:t xml:space="preserve">  </w:t>
      </w:r>
      <w:r w:rsidR="006D29D4">
        <w:rPr>
          <w:rFonts w:asciiTheme="minorHAnsi" w:eastAsia="標楷體" w:hAnsiTheme="minorHAnsi" w:hint="eastAsia"/>
          <w:noProof/>
          <w:sz w:val="16"/>
          <w:szCs w:val="16"/>
          <w:lang w:eastAsia="zh-CN"/>
        </w:rPr>
        <w:t xml:space="preserve"> </w:t>
      </w:r>
      <w:r>
        <w:rPr>
          <w:rFonts w:asciiTheme="minorHAnsi" w:eastAsia="標楷體" w:hAnsiTheme="minorHAnsi" w:hint="eastAsia"/>
          <w:noProof/>
          <w:sz w:val="16"/>
          <w:szCs w:val="16"/>
          <w:lang w:eastAsia="zh-CN"/>
        </w:rPr>
        <w:t xml:space="preserve"> </w:t>
      </w:r>
      <w:r w:rsidR="002C46BE" w:rsidRPr="002C46BE">
        <w:rPr>
          <w:rFonts w:asciiTheme="minorHAnsi" w:eastAsia="標楷體" w:hAnsiTheme="minorHAnsi" w:hint="eastAsia"/>
          <w:noProof/>
          <w:sz w:val="16"/>
          <w:szCs w:val="16"/>
        </w:rPr>
        <w:t>上週五美國公布新屋開工與營建許可弱於市場預期，</w:t>
      </w:r>
      <w:r w:rsidR="002C46BE" w:rsidRPr="002C46BE">
        <w:rPr>
          <w:rFonts w:asciiTheme="minorHAnsi" w:eastAsia="標楷體" w:hAnsiTheme="minorHAnsi" w:hint="eastAsia"/>
          <w:noProof/>
          <w:sz w:val="16"/>
          <w:szCs w:val="16"/>
        </w:rPr>
        <w:t>11</w:t>
      </w:r>
      <w:r w:rsidR="002C46BE" w:rsidRPr="002C46BE">
        <w:rPr>
          <w:rFonts w:asciiTheme="minorHAnsi" w:eastAsia="標楷體" w:hAnsiTheme="minorHAnsi" w:hint="eastAsia"/>
          <w:noProof/>
          <w:sz w:val="16"/>
          <w:szCs w:val="16"/>
        </w:rPr>
        <w:t>月新屋開工大幅下滑</w:t>
      </w:r>
      <w:r w:rsidR="002C46BE" w:rsidRPr="002C46BE">
        <w:rPr>
          <w:rFonts w:asciiTheme="minorHAnsi" w:eastAsia="標楷體" w:hAnsiTheme="minorHAnsi" w:hint="eastAsia"/>
          <w:noProof/>
          <w:sz w:val="16"/>
          <w:szCs w:val="16"/>
        </w:rPr>
        <w:t>18.7%</w:t>
      </w:r>
      <w:r w:rsidR="002C46BE" w:rsidRPr="002C46BE">
        <w:rPr>
          <w:rFonts w:asciiTheme="minorHAnsi" w:eastAsia="標楷體" w:hAnsiTheme="minorHAnsi" w:hint="eastAsia"/>
          <w:noProof/>
          <w:sz w:val="16"/>
          <w:szCs w:val="16"/>
        </w:rPr>
        <w:t>；營建許可下滑</w:t>
      </w:r>
      <w:r w:rsidR="002C46BE" w:rsidRPr="002C46BE">
        <w:rPr>
          <w:rFonts w:asciiTheme="minorHAnsi" w:eastAsia="標楷體" w:hAnsiTheme="minorHAnsi" w:hint="eastAsia"/>
          <w:noProof/>
          <w:sz w:val="16"/>
          <w:szCs w:val="16"/>
        </w:rPr>
        <w:t>4.7%</w:t>
      </w:r>
      <w:r w:rsidR="002C46BE" w:rsidRPr="002C46BE">
        <w:rPr>
          <w:rFonts w:asciiTheme="minorHAnsi" w:eastAsia="標楷體" w:hAnsiTheme="minorHAnsi" w:hint="eastAsia"/>
          <w:noProof/>
          <w:sz w:val="16"/>
          <w:szCs w:val="16"/>
        </w:rPr>
        <w:t>，此前市場分別預估成長</w:t>
      </w:r>
      <w:r w:rsidR="002C46BE" w:rsidRPr="002C46BE">
        <w:rPr>
          <w:rFonts w:asciiTheme="minorHAnsi" w:eastAsia="標楷體" w:hAnsiTheme="minorHAnsi" w:hint="eastAsia"/>
          <w:noProof/>
          <w:sz w:val="16"/>
          <w:szCs w:val="16"/>
        </w:rPr>
        <w:t>12.8%</w:t>
      </w:r>
      <w:r w:rsidR="002C46BE" w:rsidRPr="002C46BE">
        <w:rPr>
          <w:rFonts w:asciiTheme="minorHAnsi" w:eastAsia="標楷體" w:hAnsiTheme="minorHAnsi" w:hint="eastAsia"/>
          <w:noProof/>
          <w:sz w:val="16"/>
          <w:szCs w:val="16"/>
        </w:rPr>
        <w:t>與</w:t>
      </w:r>
      <w:r w:rsidR="002C46BE" w:rsidRPr="002C46BE">
        <w:rPr>
          <w:rFonts w:asciiTheme="minorHAnsi" w:eastAsia="標楷體" w:hAnsiTheme="minorHAnsi" w:hint="eastAsia"/>
          <w:noProof/>
          <w:sz w:val="16"/>
          <w:szCs w:val="16"/>
        </w:rPr>
        <w:t>3.3%</w:t>
      </w:r>
      <w:r w:rsidR="002C46BE" w:rsidRPr="002C46BE">
        <w:rPr>
          <w:rFonts w:asciiTheme="minorHAnsi" w:eastAsia="標楷體" w:hAnsiTheme="minorHAnsi" w:hint="eastAsia"/>
          <w:noProof/>
          <w:sz w:val="16"/>
          <w:szCs w:val="16"/>
        </w:rPr>
        <w:t>，數據下滑利率偏空走勢趨緩，終場</w:t>
      </w:r>
      <w:r w:rsidR="002C46BE" w:rsidRPr="002C46BE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2C46BE" w:rsidRPr="002C46BE">
        <w:rPr>
          <w:rFonts w:asciiTheme="minorHAnsi" w:eastAsia="標楷體" w:hAnsiTheme="minorHAnsi" w:hint="eastAsia"/>
          <w:noProof/>
          <w:sz w:val="16"/>
          <w:szCs w:val="16"/>
        </w:rPr>
        <w:t>年期美債利率微幅下滑</w:t>
      </w:r>
      <w:r w:rsidR="002C46BE" w:rsidRPr="002C46BE">
        <w:rPr>
          <w:rFonts w:asciiTheme="minorHAnsi" w:eastAsia="標楷體" w:hAnsiTheme="minorHAnsi" w:hint="eastAsia"/>
          <w:noProof/>
          <w:sz w:val="16"/>
          <w:szCs w:val="16"/>
        </w:rPr>
        <w:t>0.5bps</w:t>
      </w:r>
      <w:r w:rsidR="002C46BE" w:rsidRPr="002C46BE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2C46BE" w:rsidRPr="002C46BE">
        <w:rPr>
          <w:rFonts w:asciiTheme="minorHAnsi" w:eastAsia="標楷體" w:hAnsiTheme="minorHAnsi" w:hint="eastAsia"/>
          <w:noProof/>
          <w:sz w:val="16"/>
          <w:szCs w:val="16"/>
        </w:rPr>
        <w:t>2.592%</w:t>
      </w:r>
      <w:r w:rsidR="002C46BE" w:rsidRPr="002C46BE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2C46BE" w:rsidRPr="002C46BE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2C46BE" w:rsidRPr="002C46BE">
        <w:rPr>
          <w:rFonts w:asciiTheme="minorHAnsi" w:eastAsia="標楷體" w:hAnsiTheme="minorHAnsi" w:hint="eastAsia"/>
          <w:noProof/>
          <w:sz w:val="16"/>
          <w:szCs w:val="16"/>
        </w:rPr>
        <w:t>年期利率上揚</w:t>
      </w:r>
      <w:r w:rsidR="002C46BE" w:rsidRPr="002C46BE">
        <w:rPr>
          <w:rFonts w:asciiTheme="minorHAnsi" w:eastAsia="標楷體" w:hAnsiTheme="minorHAnsi" w:hint="eastAsia"/>
          <w:noProof/>
          <w:sz w:val="16"/>
          <w:szCs w:val="16"/>
        </w:rPr>
        <w:t>1.2bps</w:t>
      </w:r>
      <w:r w:rsidR="002C46BE" w:rsidRPr="002C46BE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2C46BE" w:rsidRPr="002C46BE">
        <w:rPr>
          <w:rFonts w:asciiTheme="minorHAnsi" w:eastAsia="標楷體" w:hAnsiTheme="minorHAnsi" w:hint="eastAsia"/>
          <w:noProof/>
          <w:sz w:val="16"/>
          <w:szCs w:val="16"/>
        </w:rPr>
        <w:t>3.174%</w:t>
      </w:r>
      <w:r w:rsidR="002C46BE" w:rsidRPr="002C46BE">
        <w:rPr>
          <w:rFonts w:asciiTheme="minorHAnsi" w:eastAsia="標楷體" w:hAnsiTheme="minorHAnsi" w:hint="eastAsia"/>
          <w:noProof/>
          <w:sz w:val="16"/>
          <w:szCs w:val="16"/>
        </w:rPr>
        <w:t>，本週市場關注房市銷售、訂單與</w:t>
      </w:r>
      <w:r w:rsidR="002C46BE" w:rsidRPr="002C46BE">
        <w:rPr>
          <w:rFonts w:asciiTheme="minorHAnsi" w:eastAsia="標楷體" w:hAnsiTheme="minorHAnsi" w:hint="eastAsia"/>
          <w:noProof/>
          <w:sz w:val="16"/>
          <w:szCs w:val="16"/>
        </w:rPr>
        <w:t>GDP</w:t>
      </w:r>
      <w:r w:rsidR="002C46BE" w:rsidRPr="002C46BE">
        <w:rPr>
          <w:rFonts w:asciiTheme="minorHAnsi" w:eastAsia="標楷體" w:hAnsiTheme="minorHAnsi" w:hint="eastAsia"/>
          <w:noProof/>
          <w:sz w:val="16"/>
          <w:szCs w:val="16"/>
        </w:rPr>
        <w:t>終值，短線市場預估仍維持高檔震盪。</w:t>
      </w:r>
    </w:p>
    <w:p w:rsidR="00FE4CDC" w:rsidRPr="00584250" w:rsidRDefault="00FE4CDC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305E52" w:rsidRDefault="008A4AE1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 w:hint="eastAsia"/>
          <w:noProof/>
          <w:sz w:val="16"/>
          <w:szCs w:val="16"/>
        </w:rPr>
        <w:t xml:space="preserve">    </w:t>
      </w:r>
      <w:r w:rsidR="00305E52" w:rsidRPr="00305E52">
        <w:rPr>
          <w:rFonts w:asciiTheme="minorHAnsi" w:eastAsia="標楷體" w:hAnsiTheme="minorHAnsi" w:hint="eastAsia"/>
          <w:noProof/>
          <w:sz w:val="16"/>
          <w:szCs w:val="16"/>
        </w:rPr>
        <w:t>週</w:t>
      </w:r>
      <w:r w:rsidR="000E2C8B" w:rsidRPr="000E2C8B">
        <w:rPr>
          <w:rFonts w:asciiTheme="minorHAnsi" w:eastAsia="標楷體" w:hAnsiTheme="minorHAnsi" w:hint="eastAsia"/>
          <w:noProof/>
          <w:sz w:val="16"/>
          <w:szCs w:val="16"/>
        </w:rPr>
        <w:t>五離岸人民幣續貶，貶破</w:t>
      </w:r>
      <w:r w:rsidR="000E2C8B" w:rsidRPr="000E2C8B">
        <w:rPr>
          <w:rFonts w:asciiTheme="minorHAnsi" w:eastAsia="標楷體" w:hAnsiTheme="minorHAnsi" w:hint="eastAsia"/>
          <w:noProof/>
          <w:sz w:val="16"/>
          <w:szCs w:val="16"/>
        </w:rPr>
        <w:t>11</w:t>
      </w:r>
      <w:r w:rsidR="000E2C8B" w:rsidRPr="000E2C8B">
        <w:rPr>
          <w:rFonts w:asciiTheme="minorHAnsi" w:eastAsia="標楷體" w:hAnsiTheme="minorHAnsi" w:hint="eastAsia"/>
          <w:noProof/>
          <w:sz w:val="16"/>
          <w:szCs w:val="16"/>
        </w:rPr>
        <w:t>月底低點，最低來到</w:t>
      </w:r>
      <w:r w:rsidR="000E2C8B" w:rsidRPr="000E2C8B">
        <w:rPr>
          <w:rFonts w:asciiTheme="minorHAnsi" w:eastAsia="標楷體" w:hAnsiTheme="minorHAnsi" w:hint="eastAsia"/>
          <w:noProof/>
          <w:sz w:val="16"/>
          <w:szCs w:val="16"/>
        </w:rPr>
        <w:t>6.9688</w:t>
      </w:r>
      <w:r w:rsidR="000E2C8B">
        <w:rPr>
          <w:rFonts w:asciiTheme="minorHAnsi" w:eastAsia="標楷體" w:hAnsiTheme="minorHAnsi" w:hint="eastAsia"/>
          <w:noProof/>
          <w:sz w:val="16"/>
          <w:szCs w:val="16"/>
        </w:rPr>
        <w:t>。</w:t>
      </w:r>
      <w:r w:rsidR="000E2C8B" w:rsidRPr="000E2C8B">
        <w:rPr>
          <w:rFonts w:asciiTheme="minorHAnsi" w:eastAsia="標楷體" w:hAnsiTheme="minorHAnsi" w:hint="eastAsia"/>
          <w:noProof/>
          <w:sz w:val="16"/>
          <w:szCs w:val="16"/>
        </w:rPr>
        <w:t>美元指數受美國房市數據不佳漲多回吐，不過人民幣卻逆勢走貶，從</w:t>
      </w:r>
      <w:r w:rsidR="000E2C8B" w:rsidRPr="000E2C8B">
        <w:rPr>
          <w:rFonts w:asciiTheme="minorHAnsi" w:eastAsia="標楷體" w:hAnsiTheme="minorHAnsi" w:hint="eastAsia"/>
          <w:noProof/>
          <w:sz w:val="16"/>
          <w:szCs w:val="16"/>
        </w:rPr>
        <w:t>6.95</w:t>
      </w:r>
      <w:r w:rsidR="000E2C8B" w:rsidRPr="000E2C8B">
        <w:rPr>
          <w:rFonts w:asciiTheme="minorHAnsi" w:eastAsia="標楷體" w:hAnsiTheme="minorHAnsi" w:hint="eastAsia"/>
          <w:noProof/>
          <w:sz w:val="16"/>
          <w:szCs w:val="16"/>
        </w:rPr>
        <w:t>直衝前波低點</w:t>
      </w:r>
      <w:r w:rsidR="000E2C8B" w:rsidRPr="000E2C8B">
        <w:rPr>
          <w:rFonts w:asciiTheme="minorHAnsi" w:eastAsia="標楷體" w:hAnsiTheme="minorHAnsi" w:hint="eastAsia"/>
          <w:noProof/>
          <w:sz w:val="16"/>
          <w:szCs w:val="16"/>
        </w:rPr>
        <w:t>6.9650</w:t>
      </w:r>
      <w:r w:rsidR="000E2C8B" w:rsidRPr="000E2C8B">
        <w:rPr>
          <w:rFonts w:asciiTheme="minorHAnsi" w:eastAsia="標楷體" w:hAnsiTheme="minorHAnsi" w:hint="eastAsia"/>
          <w:noProof/>
          <w:sz w:val="16"/>
          <w:szCs w:val="16"/>
        </w:rPr>
        <w:t>，離岸人民幣短線上的貶值壓力仍未解除。離岸人民幣換匯點周五小幅回跌，一個月</w:t>
      </w:r>
      <w:r w:rsidR="000E2C8B" w:rsidRPr="000E2C8B">
        <w:rPr>
          <w:rFonts w:asciiTheme="minorHAnsi" w:eastAsia="標楷體" w:hAnsiTheme="minorHAnsi" w:hint="eastAsia"/>
          <w:noProof/>
          <w:sz w:val="16"/>
          <w:szCs w:val="16"/>
        </w:rPr>
        <w:t>435(-20)</w:t>
      </w:r>
      <w:r w:rsidR="000E2C8B" w:rsidRPr="000E2C8B">
        <w:rPr>
          <w:rFonts w:asciiTheme="minorHAnsi" w:eastAsia="標楷體" w:hAnsiTheme="minorHAnsi" w:hint="eastAsia"/>
          <w:noProof/>
          <w:sz w:val="16"/>
          <w:szCs w:val="16"/>
        </w:rPr>
        <w:t>，一年</w:t>
      </w:r>
      <w:r w:rsidR="000E2C8B" w:rsidRPr="000E2C8B">
        <w:rPr>
          <w:rFonts w:asciiTheme="minorHAnsi" w:eastAsia="標楷體" w:hAnsiTheme="minorHAnsi" w:hint="eastAsia"/>
          <w:noProof/>
          <w:sz w:val="16"/>
          <w:szCs w:val="16"/>
        </w:rPr>
        <w:t>3030(-40)</w:t>
      </w:r>
      <w:r w:rsidR="000E2C8B" w:rsidRPr="000E2C8B">
        <w:rPr>
          <w:rFonts w:asciiTheme="minorHAnsi" w:eastAsia="標楷體" w:hAnsiTheme="minorHAnsi" w:hint="eastAsia"/>
          <w:noProof/>
          <w:sz w:val="16"/>
          <w:szCs w:val="16"/>
        </w:rPr>
        <w:t>。期貨週五成交</w:t>
      </w:r>
      <w:r w:rsidR="000E2C8B" w:rsidRPr="000E2C8B">
        <w:rPr>
          <w:rFonts w:asciiTheme="minorHAnsi" w:eastAsia="標楷體" w:hAnsiTheme="minorHAnsi" w:hint="eastAsia"/>
          <w:noProof/>
          <w:sz w:val="16"/>
          <w:szCs w:val="16"/>
        </w:rPr>
        <w:t>2093</w:t>
      </w:r>
      <w:r w:rsidR="000E2C8B" w:rsidRPr="000E2C8B">
        <w:rPr>
          <w:rFonts w:asciiTheme="minorHAnsi" w:eastAsia="標楷體" w:hAnsiTheme="minorHAnsi" w:hint="eastAsia"/>
          <w:noProof/>
          <w:sz w:val="16"/>
          <w:szCs w:val="16"/>
        </w:rPr>
        <w:t>口，成交約當金額</w:t>
      </w:r>
      <w:r w:rsidR="000E2C8B" w:rsidRPr="000E2C8B">
        <w:rPr>
          <w:rFonts w:asciiTheme="minorHAnsi" w:eastAsia="標楷體" w:hAnsiTheme="minorHAnsi" w:hint="eastAsia"/>
          <w:noProof/>
          <w:sz w:val="16"/>
          <w:szCs w:val="16"/>
        </w:rPr>
        <w:t>0.72</w:t>
      </w:r>
      <w:r w:rsidR="000E2C8B" w:rsidRPr="000E2C8B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0E2C8B" w:rsidRPr="000E2C8B">
        <w:rPr>
          <w:rFonts w:asciiTheme="minorHAnsi" w:eastAsia="標楷體" w:hAnsiTheme="minorHAnsi" w:hint="eastAsia"/>
          <w:noProof/>
          <w:sz w:val="16"/>
          <w:szCs w:val="16"/>
        </w:rPr>
        <w:t>5182</w:t>
      </w:r>
      <w:r w:rsidR="000E2C8B" w:rsidRPr="000E2C8B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0E2C8B" w:rsidRPr="000E2C8B">
        <w:rPr>
          <w:rFonts w:asciiTheme="minorHAnsi" w:eastAsia="標楷體" w:hAnsiTheme="minorHAnsi" w:hint="eastAsia"/>
          <w:noProof/>
          <w:sz w:val="16"/>
          <w:szCs w:val="16"/>
        </w:rPr>
        <w:t>1.71</w:t>
      </w:r>
      <w:r w:rsidR="000E2C8B" w:rsidRPr="000E2C8B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bookmarkStart w:id="0" w:name="_GoBack"/>
      <w:bookmarkEnd w:id="0"/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F01C1C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F01C1C" w:rsidRPr="00F01C1C" w:rsidTr="00F01C1C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01C1C" w:rsidRPr="00F01C1C" w:rsidRDefault="00F01C1C" w:rsidP="00F01C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12/16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1C1C" w:rsidRPr="00F01C1C" w:rsidRDefault="00F01C1C" w:rsidP="00F01C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1C1C" w:rsidRPr="00F01C1C" w:rsidRDefault="00F01C1C" w:rsidP="00F01C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新屋開工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1C1C" w:rsidRPr="00F01C1C" w:rsidRDefault="00F01C1C" w:rsidP="00F01C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1C1C" w:rsidRPr="00F01C1C" w:rsidRDefault="00F01C1C" w:rsidP="00F01C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1230k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1C1C" w:rsidRPr="00F01C1C" w:rsidRDefault="00F01C1C" w:rsidP="00F01C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1090k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1C1C" w:rsidRPr="00F01C1C" w:rsidRDefault="00F01C1C" w:rsidP="00F01C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1323k</w:t>
            </w:r>
          </w:p>
        </w:tc>
      </w:tr>
      <w:tr w:rsidR="00F01C1C" w:rsidRPr="00F01C1C" w:rsidTr="00F01C1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01C1C" w:rsidRPr="00F01C1C" w:rsidRDefault="00F01C1C" w:rsidP="00F01C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12/16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1C1C" w:rsidRPr="00F01C1C" w:rsidRDefault="00F01C1C" w:rsidP="00F01C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1C1C" w:rsidRPr="00F01C1C" w:rsidRDefault="00F01C1C" w:rsidP="00F01C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新屋開工</w:t>
            </w: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1C1C" w:rsidRPr="00F01C1C" w:rsidRDefault="00F01C1C" w:rsidP="00F01C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1C1C" w:rsidRPr="00F01C1C" w:rsidRDefault="00F01C1C" w:rsidP="00F01C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12.80%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1C1C" w:rsidRPr="00F01C1C" w:rsidRDefault="00F01C1C" w:rsidP="00F01C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-18.70%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1C1C" w:rsidRPr="00F01C1C" w:rsidRDefault="00F01C1C" w:rsidP="00F01C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25.50%</w:t>
            </w:r>
          </w:p>
        </w:tc>
      </w:tr>
      <w:tr w:rsidR="00F01C1C" w:rsidRPr="00F01C1C" w:rsidTr="00F01C1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01C1C" w:rsidRPr="00F01C1C" w:rsidRDefault="00F01C1C" w:rsidP="00F01C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12/16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1C1C" w:rsidRPr="00F01C1C" w:rsidRDefault="00F01C1C" w:rsidP="00F01C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1C1C" w:rsidRPr="00F01C1C" w:rsidRDefault="00F01C1C" w:rsidP="00F01C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營建許可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1C1C" w:rsidRPr="00F01C1C" w:rsidRDefault="00F01C1C" w:rsidP="00F01C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1C1C" w:rsidRPr="00F01C1C" w:rsidRDefault="00F01C1C" w:rsidP="00F01C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1240k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1C1C" w:rsidRPr="00F01C1C" w:rsidRDefault="00F01C1C" w:rsidP="00F01C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1201k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1C1C" w:rsidRPr="00F01C1C" w:rsidRDefault="00F01C1C" w:rsidP="00F01C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1229k</w:t>
            </w:r>
          </w:p>
        </w:tc>
      </w:tr>
      <w:tr w:rsidR="00F01C1C" w:rsidRPr="00F01C1C" w:rsidTr="00F01C1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01C1C" w:rsidRPr="00F01C1C" w:rsidRDefault="00F01C1C" w:rsidP="00F01C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12/16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1C1C" w:rsidRPr="00F01C1C" w:rsidRDefault="00F01C1C" w:rsidP="00F01C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1C1C" w:rsidRPr="00F01C1C" w:rsidRDefault="00F01C1C" w:rsidP="00F01C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建築許可</w:t>
            </w: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(</w:t>
            </w: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1C1C" w:rsidRPr="00F01C1C" w:rsidRDefault="00F01C1C" w:rsidP="00F01C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1C1C" w:rsidRPr="00F01C1C" w:rsidRDefault="00F01C1C" w:rsidP="00F01C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3.30%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1C1C" w:rsidRPr="00F01C1C" w:rsidRDefault="00F01C1C" w:rsidP="00F01C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-4.70%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1C1C" w:rsidRPr="00F01C1C" w:rsidRDefault="00F01C1C" w:rsidP="00F01C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0.30%</w:t>
            </w:r>
          </w:p>
        </w:tc>
      </w:tr>
      <w:tr w:rsidR="00F01C1C" w:rsidRPr="00F01C1C" w:rsidTr="00F01C1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01C1C" w:rsidRPr="00F01C1C" w:rsidRDefault="00F01C1C" w:rsidP="00F01C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12/19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1C1C" w:rsidRPr="00F01C1C" w:rsidRDefault="00F01C1C" w:rsidP="00F01C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1C1C" w:rsidRPr="00F01C1C" w:rsidRDefault="00F01C1C" w:rsidP="00F01C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Markit</w:t>
            </w:r>
            <w:proofErr w:type="spellEnd"/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美國服務業採購經理人指數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1C1C" w:rsidRPr="00F01C1C" w:rsidRDefault="00F01C1C" w:rsidP="00F01C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Dec P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1C1C" w:rsidRPr="00F01C1C" w:rsidRDefault="00F01C1C" w:rsidP="00F01C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55.2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1C1C" w:rsidRPr="00F01C1C" w:rsidRDefault="00F01C1C" w:rsidP="00F01C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1C1C" w:rsidRPr="00F01C1C" w:rsidRDefault="00F01C1C" w:rsidP="00F01C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54.6</w:t>
            </w:r>
          </w:p>
        </w:tc>
      </w:tr>
      <w:tr w:rsidR="00F01C1C" w:rsidRPr="00F01C1C" w:rsidTr="00F01C1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1C1C" w:rsidRPr="00F01C1C" w:rsidRDefault="00F01C1C" w:rsidP="00F01C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12/19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1C1C" w:rsidRPr="00F01C1C" w:rsidRDefault="00F01C1C" w:rsidP="00F01C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1C1C" w:rsidRPr="00F01C1C" w:rsidRDefault="00F01C1C" w:rsidP="00F01C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Markit</w:t>
            </w:r>
            <w:proofErr w:type="spellEnd"/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美國綜合採購經理人指數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1C1C" w:rsidRPr="00F01C1C" w:rsidRDefault="00F01C1C" w:rsidP="00F01C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Dec P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1C1C" w:rsidRPr="00F01C1C" w:rsidRDefault="00F01C1C" w:rsidP="00F01C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1C1C" w:rsidRPr="00F01C1C" w:rsidRDefault="00F01C1C" w:rsidP="00F01C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1C" w:rsidRPr="00F01C1C" w:rsidRDefault="00F01C1C" w:rsidP="00F01C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C1C">
              <w:rPr>
                <w:rFonts w:ascii="Tahoma" w:hAnsi="Tahoma" w:cs="Tahoma" w:hint="eastAsia"/>
                <w:color w:val="000000"/>
                <w:sz w:val="20"/>
                <w:szCs w:val="20"/>
              </w:rPr>
              <w:t>54.9</w:t>
            </w:r>
          </w:p>
        </w:tc>
      </w:tr>
    </w:tbl>
    <w:p w:rsidR="0073278A" w:rsidRPr="002956E7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E23"/>
    <w:rsid w:val="000130E6"/>
    <w:rsid w:val="0001314C"/>
    <w:rsid w:val="0001339D"/>
    <w:rsid w:val="00014307"/>
    <w:rsid w:val="000162D5"/>
    <w:rsid w:val="00016898"/>
    <w:rsid w:val="000212C9"/>
    <w:rsid w:val="0002140A"/>
    <w:rsid w:val="000247D9"/>
    <w:rsid w:val="00025C63"/>
    <w:rsid w:val="000268FF"/>
    <w:rsid w:val="00026C77"/>
    <w:rsid w:val="00031106"/>
    <w:rsid w:val="000315E7"/>
    <w:rsid w:val="000320F5"/>
    <w:rsid w:val="00032AB2"/>
    <w:rsid w:val="00034368"/>
    <w:rsid w:val="0003440A"/>
    <w:rsid w:val="00034CB4"/>
    <w:rsid w:val="00035691"/>
    <w:rsid w:val="00041A3C"/>
    <w:rsid w:val="00043563"/>
    <w:rsid w:val="0004455A"/>
    <w:rsid w:val="000449EC"/>
    <w:rsid w:val="00045027"/>
    <w:rsid w:val="000452F1"/>
    <w:rsid w:val="00046FCE"/>
    <w:rsid w:val="00050AEA"/>
    <w:rsid w:val="00051CA9"/>
    <w:rsid w:val="00053458"/>
    <w:rsid w:val="000537B9"/>
    <w:rsid w:val="00053DBB"/>
    <w:rsid w:val="00055129"/>
    <w:rsid w:val="00056CA3"/>
    <w:rsid w:val="00057597"/>
    <w:rsid w:val="00057674"/>
    <w:rsid w:val="00057729"/>
    <w:rsid w:val="00057D53"/>
    <w:rsid w:val="00065016"/>
    <w:rsid w:val="00065FB9"/>
    <w:rsid w:val="0006683A"/>
    <w:rsid w:val="00066ABA"/>
    <w:rsid w:val="00067ACD"/>
    <w:rsid w:val="00067B8A"/>
    <w:rsid w:val="000706C4"/>
    <w:rsid w:val="00071C25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91C2C"/>
    <w:rsid w:val="000933CC"/>
    <w:rsid w:val="00094E2D"/>
    <w:rsid w:val="000966CB"/>
    <w:rsid w:val="00097A0A"/>
    <w:rsid w:val="000A0372"/>
    <w:rsid w:val="000A2676"/>
    <w:rsid w:val="000A3EB7"/>
    <w:rsid w:val="000A419B"/>
    <w:rsid w:val="000A4494"/>
    <w:rsid w:val="000A61F6"/>
    <w:rsid w:val="000A673E"/>
    <w:rsid w:val="000A7F2B"/>
    <w:rsid w:val="000B0BF6"/>
    <w:rsid w:val="000B165B"/>
    <w:rsid w:val="000B20AE"/>
    <w:rsid w:val="000B2CC7"/>
    <w:rsid w:val="000B2FA8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C1017"/>
    <w:rsid w:val="000C1EC8"/>
    <w:rsid w:val="000C2CE4"/>
    <w:rsid w:val="000C30CC"/>
    <w:rsid w:val="000C366B"/>
    <w:rsid w:val="000C41AD"/>
    <w:rsid w:val="000C4690"/>
    <w:rsid w:val="000C5A0A"/>
    <w:rsid w:val="000D11B7"/>
    <w:rsid w:val="000D21A7"/>
    <w:rsid w:val="000D230A"/>
    <w:rsid w:val="000D4FF5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3AE7"/>
    <w:rsid w:val="000F4328"/>
    <w:rsid w:val="000F66FC"/>
    <w:rsid w:val="000F70EC"/>
    <w:rsid w:val="000F73A2"/>
    <w:rsid w:val="000F762F"/>
    <w:rsid w:val="000F763D"/>
    <w:rsid w:val="000F7862"/>
    <w:rsid w:val="00100DD5"/>
    <w:rsid w:val="00101130"/>
    <w:rsid w:val="00101E2F"/>
    <w:rsid w:val="00103182"/>
    <w:rsid w:val="00103545"/>
    <w:rsid w:val="00103F6E"/>
    <w:rsid w:val="00104275"/>
    <w:rsid w:val="00105040"/>
    <w:rsid w:val="0010549B"/>
    <w:rsid w:val="0010659A"/>
    <w:rsid w:val="00110737"/>
    <w:rsid w:val="0011200F"/>
    <w:rsid w:val="001127DA"/>
    <w:rsid w:val="00112B43"/>
    <w:rsid w:val="001136E2"/>
    <w:rsid w:val="00114033"/>
    <w:rsid w:val="00116D60"/>
    <w:rsid w:val="00116F23"/>
    <w:rsid w:val="00117BA1"/>
    <w:rsid w:val="00117FA8"/>
    <w:rsid w:val="001202EB"/>
    <w:rsid w:val="0012060B"/>
    <w:rsid w:val="001206EB"/>
    <w:rsid w:val="0012158F"/>
    <w:rsid w:val="00121B21"/>
    <w:rsid w:val="00126B36"/>
    <w:rsid w:val="00126F0A"/>
    <w:rsid w:val="001274F6"/>
    <w:rsid w:val="00127719"/>
    <w:rsid w:val="00131E27"/>
    <w:rsid w:val="001321FF"/>
    <w:rsid w:val="001329E9"/>
    <w:rsid w:val="00135049"/>
    <w:rsid w:val="00135227"/>
    <w:rsid w:val="00136430"/>
    <w:rsid w:val="00136909"/>
    <w:rsid w:val="00136AFF"/>
    <w:rsid w:val="00140BB7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1F98"/>
    <w:rsid w:val="001632B0"/>
    <w:rsid w:val="00163960"/>
    <w:rsid w:val="001660B8"/>
    <w:rsid w:val="0016682A"/>
    <w:rsid w:val="00166DD8"/>
    <w:rsid w:val="0017156E"/>
    <w:rsid w:val="00171F26"/>
    <w:rsid w:val="00171F36"/>
    <w:rsid w:val="00172AD7"/>
    <w:rsid w:val="00173A1C"/>
    <w:rsid w:val="00174CC2"/>
    <w:rsid w:val="00174D29"/>
    <w:rsid w:val="001751AD"/>
    <w:rsid w:val="001761D6"/>
    <w:rsid w:val="00176F3C"/>
    <w:rsid w:val="0017782C"/>
    <w:rsid w:val="00181071"/>
    <w:rsid w:val="0018145A"/>
    <w:rsid w:val="0018200C"/>
    <w:rsid w:val="0018368E"/>
    <w:rsid w:val="00186199"/>
    <w:rsid w:val="00186360"/>
    <w:rsid w:val="00187291"/>
    <w:rsid w:val="00190929"/>
    <w:rsid w:val="00191497"/>
    <w:rsid w:val="00192070"/>
    <w:rsid w:val="00192B72"/>
    <w:rsid w:val="00193701"/>
    <w:rsid w:val="0019440C"/>
    <w:rsid w:val="0019494C"/>
    <w:rsid w:val="001974F9"/>
    <w:rsid w:val="001977AD"/>
    <w:rsid w:val="001A0791"/>
    <w:rsid w:val="001A17BE"/>
    <w:rsid w:val="001A1D39"/>
    <w:rsid w:val="001A1EAA"/>
    <w:rsid w:val="001A2849"/>
    <w:rsid w:val="001A297A"/>
    <w:rsid w:val="001A41C9"/>
    <w:rsid w:val="001A5674"/>
    <w:rsid w:val="001A6443"/>
    <w:rsid w:val="001A6793"/>
    <w:rsid w:val="001B015E"/>
    <w:rsid w:val="001B0D48"/>
    <w:rsid w:val="001B1F95"/>
    <w:rsid w:val="001B45A1"/>
    <w:rsid w:val="001B529B"/>
    <w:rsid w:val="001B5D08"/>
    <w:rsid w:val="001C0828"/>
    <w:rsid w:val="001C0C38"/>
    <w:rsid w:val="001C1709"/>
    <w:rsid w:val="001C1A66"/>
    <w:rsid w:val="001C2557"/>
    <w:rsid w:val="001C2575"/>
    <w:rsid w:val="001C264E"/>
    <w:rsid w:val="001C2A09"/>
    <w:rsid w:val="001D0AC8"/>
    <w:rsid w:val="001D1487"/>
    <w:rsid w:val="001D1F32"/>
    <w:rsid w:val="001D39C5"/>
    <w:rsid w:val="001D3C85"/>
    <w:rsid w:val="001D4017"/>
    <w:rsid w:val="001D4EDA"/>
    <w:rsid w:val="001D6019"/>
    <w:rsid w:val="001D6DC1"/>
    <w:rsid w:val="001D7505"/>
    <w:rsid w:val="001D7DAF"/>
    <w:rsid w:val="001E0834"/>
    <w:rsid w:val="001E2547"/>
    <w:rsid w:val="001E2A8C"/>
    <w:rsid w:val="001E2B15"/>
    <w:rsid w:val="001E5902"/>
    <w:rsid w:val="001E609A"/>
    <w:rsid w:val="001E6D62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5151"/>
    <w:rsid w:val="00205800"/>
    <w:rsid w:val="0020597B"/>
    <w:rsid w:val="00206208"/>
    <w:rsid w:val="002062BA"/>
    <w:rsid w:val="00207520"/>
    <w:rsid w:val="002077BC"/>
    <w:rsid w:val="00210B9D"/>
    <w:rsid w:val="002111F7"/>
    <w:rsid w:val="00212056"/>
    <w:rsid w:val="00213D1F"/>
    <w:rsid w:val="00214391"/>
    <w:rsid w:val="0021488A"/>
    <w:rsid w:val="002157E0"/>
    <w:rsid w:val="00216741"/>
    <w:rsid w:val="0021745B"/>
    <w:rsid w:val="00217692"/>
    <w:rsid w:val="00220069"/>
    <w:rsid w:val="00221031"/>
    <w:rsid w:val="002215A3"/>
    <w:rsid w:val="00221F0A"/>
    <w:rsid w:val="00222FC9"/>
    <w:rsid w:val="00223222"/>
    <w:rsid w:val="00224686"/>
    <w:rsid w:val="00224AB7"/>
    <w:rsid w:val="00225383"/>
    <w:rsid w:val="00230ED3"/>
    <w:rsid w:val="00231A09"/>
    <w:rsid w:val="00231C32"/>
    <w:rsid w:val="00232E29"/>
    <w:rsid w:val="00233868"/>
    <w:rsid w:val="00240C0D"/>
    <w:rsid w:val="00241DF0"/>
    <w:rsid w:val="00241EFB"/>
    <w:rsid w:val="00243A38"/>
    <w:rsid w:val="00243E38"/>
    <w:rsid w:val="00243ECB"/>
    <w:rsid w:val="00244634"/>
    <w:rsid w:val="00244689"/>
    <w:rsid w:val="002448DD"/>
    <w:rsid w:val="00244BCE"/>
    <w:rsid w:val="0024552D"/>
    <w:rsid w:val="00245C26"/>
    <w:rsid w:val="00247576"/>
    <w:rsid w:val="00247ECB"/>
    <w:rsid w:val="00247F23"/>
    <w:rsid w:val="00250346"/>
    <w:rsid w:val="00251003"/>
    <w:rsid w:val="00251D96"/>
    <w:rsid w:val="00253948"/>
    <w:rsid w:val="00253C70"/>
    <w:rsid w:val="00254407"/>
    <w:rsid w:val="002555B3"/>
    <w:rsid w:val="00255850"/>
    <w:rsid w:val="00255E2B"/>
    <w:rsid w:val="00256ECF"/>
    <w:rsid w:val="00257082"/>
    <w:rsid w:val="00261B11"/>
    <w:rsid w:val="00261EB7"/>
    <w:rsid w:val="00262CEE"/>
    <w:rsid w:val="002636A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F39"/>
    <w:rsid w:val="00280A55"/>
    <w:rsid w:val="002842E4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A0102"/>
    <w:rsid w:val="002A0377"/>
    <w:rsid w:val="002A076B"/>
    <w:rsid w:val="002A0F62"/>
    <w:rsid w:val="002A1B82"/>
    <w:rsid w:val="002A21BF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953"/>
    <w:rsid w:val="002D5F97"/>
    <w:rsid w:val="002D6AC2"/>
    <w:rsid w:val="002D7C30"/>
    <w:rsid w:val="002E07CE"/>
    <w:rsid w:val="002E103E"/>
    <w:rsid w:val="002E124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CC3"/>
    <w:rsid w:val="002F0BFD"/>
    <w:rsid w:val="002F0CDA"/>
    <w:rsid w:val="002F0F89"/>
    <w:rsid w:val="002F402E"/>
    <w:rsid w:val="002F5F9C"/>
    <w:rsid w:val="002F6CA5"/>
    <w:rsid w:val="002F6DA6"/>
    <w:rsid w:val="002F7CA5"/>
    <w:rsid w:val="003008CB"/>
    <w:rsid w:val="00301410"/>
    <w:rsid w:val="00301F3E"/>
    <w:rsid w:val="00302BAA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60DD"/>
    <w:rsid w:val="00316376"/>
    <w:rsid w:val="00316612"/>
    <w:rsid w:val="003170FD"/>
    <w:rsid w:val="00317B03"/>
    <w:rsid w:val="003225FC"/>
    <w:rsid w:val="00322793"/>
    <w:rsid w:val="003231F2"/>
    <w:rsid w:val="00324606"/>
    <w:rsid w:val="00325E47"/>
    <w:rsid w:val="0032721B"/>
    <w:rsid w:val="00330F02"/>
    <w:rsid w:val="00333E82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5C6"/>
    <w:rsid w:val="00350E2A"/>
    <w:rsid w:val="00351C0D"/>
    <w:rsid w:val="003531A0"/>
    <w:rsid w:val="0035372B"/>
    <w:rsid w:val="00353AC2"/>
    <w:rsid w:val="003540B0"/>
    <w:rsid w:val="00355D1A"/>
    <w:rsid w:val="0035622C"/>
    <w:rsid w:val="00356B6B"/>
    <w:rsid w:val="00360828"/>
    <w:rsid w:val="00363788"/>
    <w:rsid w:val="003643D5"/>
    <w:rsid w:val="0036505A"/>
    <w:rsid w:val="00365229"/>
    <w:rsid w:val="0036686B"/>
    <w:rsid w:val="003673A6"/>
    <w:rsid w:val="0037078D"/>
    <w:rsid w:val="00371316"/>
    <w:rsid w:val="00371E2B"/>
    <w:rsid w:val="00372C54"/>
    <w:rsid w:val="003736E2"/>
    <w:rsid w:val="0037379A"/>
    <w:rsid w:val="00374D62"/>
    <w:rsid w:val="0037593D"/>
    <w:rsid w:val="00375F01"/>
    <w:rsid w:val="003760D7"/>
    <w:rsid w:val="0037670A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2363"/>
    <w:rsid w:val="00393C31"/>
    <w:rsid w:val="003944E6"/>
    <w:rsid w:val="00395850"/>
    <w:rsid w:val="003967B1"/>
    <w:rsid w:val="0039790A"/>
    <w:rsid w:val="003A0F1B"/>
    <w:rsid w:val="003A1F12"/>
    <w:rsid w:val="003A20D0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394B"/>
    <w:rsid w:val="003B4841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D07B7"/>
    <w:rsid w:val="003D0EC9"/>
    <w:rsid w:val="003D2237"/>
    <w:rsid w:val="003D2D0D"/>
    <w:rsid w:val="003D34C4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31B8"/>
    <w:rsid w:val="003E3761"/>
    <w:rsid w:val="003E41D3"/>
    <w:rsid w:val="003E6F17"/>
    <w:rsid w:val="003F03A2"/>
    <w:rsid w:val="003F1683"/>
    <w:rsid w:val="003F16B1"/>
    <w:rsid w:val="003F2DF8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5A20"/>
    <w:rsid w:val="004068C3"/>
    <w:rsid w:val="004070FD"/>
    <w:rsid w:val="0040732F"/>
    <w:rsid w:val="00407821"/>
    <w:rsid w:val="00410A8F"/>
    <w:rsid w:val="00411B91"/>
    <w:rsid w:val="00411F6A"/>
    <w:rsid w:val="00412D3B"/>
    <w:rsid w:val="00414E61"/>
    <w:rsid w:val="00415182"/>
    <w:rsid w:val="0041679B"/>
    <w:rsid w:val="0042032B"/>
    <w:rsid w:val="00421E8C"/>
    <w:rsid w:val="00425051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39E5"/>
    <w:rsid w:val="00457D5C"/>
    <w:rsid w:val="00457F14"/>
    <w:rsid w:val="00461014"/>
    <w:rsid w:val="00461130"/>
    <w:rsid w:val="0046130A"/>
    <w:rsid w:val="0046160A"/>
    <w:rsid w:val="00465DAF"/>
    <w:rsid w:val="00466740"/>
    <w:rsid w:val="00467B49"/>
    <w:rsid w:val="00467F55"/>
    <w:rsid w:val="00467F89"/>
    <w:rsid w:val="0047072B"/>
    <w:rsid w:val="00471C24"/>
    <w:rsid w:val="00473D66"/>
    <w:rsid w:val="00473DB2"/>
    <w:rsid w:val="004764D1"/>
    <w:rsid w:val="004826EC"/>
    <w:rsid w:val="004833B8"/>
    <w:rsid w:val="00484BB5"/>
    <w:rsid w:val="00484CE4"/>
    <w:rsid w:val="00487486"/>
    <w:rsid w:val="0049000E"/>
    <w:rsid w:val="00490AFA"/>
    <w:rsid w:val="0049138B"/>
    <w:rsid w:val="00491D33"/>
    <w:rsid w:val="00493171"/>
    <w:rsid w:val="00493221"/>
    <w:rsid w:val="00493B08"/>
    <w:rsid w:val="00497E3B"/>
    <w:rsid w:val="004A01E7"/>
    <w:rsid w:val="004A17F8"/>
    <w:rsid w:val="004A1880"/>
    <w:rsid w:val="004A3307"/>
    <w:rsid w:val="004A5923"/>
    <w:rsid w:val="004A67BF"/>
    <w:rsid w:val="004A72D1"/>
    <w:rsid w:val="004A7622"/>
    <w:rsid w:val="004B1A3B"/>
    <w:rsid w:val="004B4B4D"/>
    <w:rsid w:val="004B50FE"/>
    <w:rsid w:val="004B7212"/>
    <w:rsid w:val="004C05C0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31ED"/>
    <w:rsid w:val="004D52C7"/>
    <w:rsid w:val="004D5A05"/>
    <w:rsid w:val="004D5E25"/>
    <w:rsid w:val="004D5EE4"/>
    <w:rsid w:val="004D6856"/>
    <w:rsid w:val="004D71DF"/>
    <w:rsid w:val="004D7551"/>
    <w:rsid w:val="004E0C7A"/>
    <w:rsid w:val="004E1399"/>
    <w:rsid w:val="004E30AD"/>
    <w:rsid w:val="004E3DD6"/>
    <w:rsid w:val="004E4865"/>
    <w:rsid w:val="004E4E2B"/>
    <w:rsid w:val="004E5F4F"/>
    <w:rsid w:val="004E6A7E"/>
    <w:rsid w:val="004E7CA7"/>
    <w:rsid w:val="004F0BAE"/>
    <w:rsid w:val="004F17A1"/>
    <w:rsid w:val="004F2D49"/>
    <w:rsid w:val="004F51A7"/>
    <w:rsid w:val="004F6E56"/>
    <w:rsid w:val="004F6F2C"/>
    <w:rsid w:val="004F71DF"/>
    <w:rsid w:val="004F7420"/>
    <w:rsid w:val="004F7970"/>
    <w:rsid w:val="005010E9"/>
    <w:rsid w:val="00501AF8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38A9"/>
    <w:rsid w:val="00513AE8"/>
    <w:rsid w:val="0051466A"/>
    <w:rsid w:val="00516610"/>
    <w:rsid w:val="0051732B"/>
    <w:rsid w:val="00520064"/>
    <w:rsid w:val="00520328"/>
    <w:rsid w:val="00522652"/>
    <w:rsid w:val="005241A6"/>
    <w:rsid w:val="00524C6D"/>
    <w:rsid w:val="00530062"/>
    <w:rsid w:val="00540261"/>
    <w:rsid w:val="00540620"/>
    <w:rsid w:val="005406FE"/>
    <w:rsid w:val="00542933"/>
    <w:rsid w:val="00543C83"/>
    <w:rsid w:val="00543C96"/>
    <w:rsid w:val="00546BB7"/>
    <w:rsid w:val="00546D2F"/>
    <w:rsid w:val="00551B79"/>
    <w:rsid w:val="00552B75"/>
    <w:rsid w:val="00552F80"/>
    <w:rsid w:val="0055642D"/>
    <w:rsid w:val="0055694B"/>
    <w:rsid w:val="005569EB"/>
    <w:rsid w:val="00560030"/>
    <w:rsid w:val="00561285"/>
    <w:rsid w:val="00561915"/>
    <w:rsid w:val="00561E6C"/>
    <w:rsid w:val="005631E4"/>
    <w:rsid w:val="00564376"/>
    <w:rsid w:val="00564E6C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4250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516F"/>
    <w:rsid w:val="005A6EA4"/>
    <w:rsid w:val="005A7841"/>
    <w:rsid w:val="005A79BD"/>
    <w:rsid w:val="005B0050"/>
    <w:rsid w:val="005B0463"/>
    <w:rsid w:val="005B15DD"/>
    <w:rsid w:val="005B1D6B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B16"/>
    <w:rsid w:val="005C4208"/>
    <w:rsid w:val="005C4406"/>
    <w:rsid w:val="005C6277"/>
    <w:rsid w:val="005C6466"/>
    <w:rsid w:val="005C760D"/>
    <w:rsid w:val="005D2320"/>
    <w:rsid w:val="005D3415"/>
    <w:rsid w:val="005D3502"/>
    <w:rsid w:val="005D40AB"/>
    <w:rsid w:val="005D45E1"/>
    <w:rsid w:val="005D5AC9"/>
    <w:rsid w:val="005D5E01"/>
    <w:rsid w:val="005D5EAA"/>
    <w:rsid w:val="005D64AD"/>
    <w:rsid w:val="005D6661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C4B"/>
    <w:rsid w:val="005F046F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7A60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B81"/>
    <w:rsid w:val="00626CF7"/>
    <w:rsid w:val="006301A6"/>
    <w:rsid w:val="00630732"/>
    <w:rsid w:val="006313E8"/>
    <w:rsid w:val="006328EC"/>
    <w:rsid w:val="00633610"/>
    <w:rsid w:val="006336B5"/>
    <w:rsid w:val="006336B9"/>
    <w:rsid w:val="00635BD7"/>
    <w:rsid w:val="0063680A"/>
    <w:rsid w:val="00636B2B"/>
    <w:rsid w:val="0064252E"/>
    <w:rsid w:val="00643EAD"/>
    <w:rsid w:val="0064626B"/>
    <w:rsid w:val="006473CC"/>
    <w:rsid w:val="006517C8"/>
    <w:rsid w:val="006521E2"/>
    <w:rsid w:val="00653D96"/>
    <w:rsid w:val="006546CE"/>
    <w:rsid w:val="00655140"/>
    <w:rsid w:val="006563AD"/>
    <w:rsid w:val="006604DC"/>
    <w:rsid w:val="00660A41"/>
    <w:rsid w:val="00660C6F"/>
    <w:rsid w:val="00660E8B"/>
    <w:rsid w:val="0066171A"/>
    <w:rsid w:val="006621C2"/>
    <w:rsid w:val="006637E8"/>
    <w:rsid w:val="00664E2D"/>
    <w:rsid w:val="006650DB"/>
    <w:rsid w:val="00665F66"/>
    <w:rsid w:val="00666E9E"/>
    <w:rsid w:val="00667EE5"/>
    <w:rsid w:val="006700DC"/>
    <w:rsid w:val="00670421"/>
    <w:rsid w:val="00671246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7A8"/>
    <w:rsid w:val="006A02CF"/>
    <w:rsid w:val="006A27FF"/>
    <w:rsid w:val="006A319E"/>
    <w:rsid w:val="006A3B34"/>
    <w:rsid w:val="006A4358"/>
    <w:rsid w:val="006A5451"/>
    <w:rsid w:val="006A5D6E"/>
    <w:rsid w:val="006A7E58"/>
    <w:rsid w:val="006B0B12"/>
    <w:rsid w:val="006B1506"/>
    <w:rsid w:val="006B242A"/>
    <w:rsid w:val="006B773C"/>
    <w:rsid w:val="006C098B"/>
    <w:rsid w:val="006C3769"/>
    <w:rsid w:val="006C49AB"/>
    <w:rsid w:val="006C6EC5"/>
    <w:rsid w:val="006C7943"/>
    <w:rsid w:val="006D0C76"/>
    <w:rsid w:val="006D1569"/>
    <w:rsid w:val="006D193E"/>
    <w:rsid w:val="006D1D2F"/>
    <w:rsid w:val="006D2409"/>
    <w:rsid w:val="006D29D4"/>
    <w:rsid w:val="006D3C84"/>
    <w:rsid w:val="006D3DFE"/>
    <w:rsid w:val="006D46C7"/>
    <w:rsid w:val="006D473C"/>
    <w:rsid w:val="006D4943"/>
    <w:rsid w:val="006D5529"/>
    <w:rsid w:val="006D6410"/>
    <w:rsid w:val="006D6D73"/>
    <w:rsid w:val="006D709A"/>
    <w:rsid w:val="006D73E8"/>
    <w:rsid w:val="006D78D1"/>
    <w:rsid w:val="006E1081"/>
    <w:rsid w:val="006E322D"/>
    <w:rsid w:val="006E479A"/>
    <w:rsid w:val="006E610F"/>
    <w:rsid w:val="006E6548"/>
    <w:rsid w:val="006E6A33"/>
    <w:rsid w:val="006E6FC2"/>
    <w:rsid w:val="006F21E3"/>
    <w:rsid w:val="006F398E"/>
    <w:rsid w:val="006F3ADE"/>
    <w:rsid w:val="006F5D71"/>
    <w:rsid w:val="006F682F"/>
    <w:rsid w:val="006F6F0D"/>
    <w:rsid w:val="006F7F30"/>
    <w:rsid w:val="0070232A"/>
    <w:rsid w:val="007063F0"/>
    <w:rsid w:val="007067D9"/>
    <w:rsid w:val="00706E1B"/>
    <w:rsid w:val="0070760F"/>
    <w:rsid w:val="00710567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908"/>
    <w:rsid w:val="00725B05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505E3"/>
    <w:rsid w:val="00751A3F"/>
    <w:rsid w:val="00751DBF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834"/>
    <w:rsid w:val="00766B90"/>
    <w:rsid w:val="00766C86"/>
    <w:rsid w:val="00766D4D"/>
    <w:rsid w:val="007704D5"/>
    <w:rsid w:val="00770B66"/>
    <w:rsid w:val="00771AC0"/>
    <w:rsid w:val="007745A1"/>
    <w:rsid w:val="007752BC"/>
    <w:rsid w:val="007761EB"/>
    <w:rsid w:val="00776AEF"/>
    <w:rsid w:val="00777AC5"/>
    <w:rsid w:val="00780A04"/>
    <w:rsid w:val="00781619"/>
    <w:rsid w:val="00783758"/>
    <w:rsid w:val="007851ED"/>
    <w:rsid w:val="00791AC9"/>
    <w:rsid w:val="007922E2"/>
    <w:rsid w:val="00792FCE"/>
    <w:rsid w:val="00793DCA"/>
    <w:rsid w:val="00794E76"/>
    <w:rsid w:val="00797001"/>
    <w:rsid w:val="00797CB0"/>
    <w:rsid w:val="007A0261"/>
    <w:rsid w:val="007A408F"/>
    <w:rsid w:val="007A46FE"/>
    <w:rsid w:val="007A5D93"/>
    <w:rsid w:val="007A7EF0"/>
    <w:rsid w:val="007B03DB"/>
    <w:rsid w:val="007B1512"/>
    <w:rsid w:val="007B200D"/>
    <w:rsid w:val="007B2856"/>
    <w:rsid w:val="007B392D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51D"/>
    <w:rsid w:val="007C2ABD"/>
    <w:rsid w:val="007C3776"/>
    <w:rsid w:val="007C3942"/>
    <w:rsid w:val="007C4A4C"/>
    <w:rsid w:val="007C56FC"/>
    <w:rsid w:val="007C6174"/>
    <w:rsid w:val="007C75EE"/>
    <w:rsid w:val="007C7BDE"/>
    <w:rsid w:val="007D06C9"/>
    <w:rsid w:val="007D1D5C"/>
    <w:rsid w:val="007D23AC"/>
    <w:rsid w:val="007D27B2"/>
    <w:rsid w:val="007D2B91"/>
    <w:rsid w:val="007D2C94"/>
    <w:rsid w:val="007D61B3"/>
    <w:rsid w:val="007D6CF9"/>
    <w:rsid w:val="007D72A8"/>
    <w:rsid w:val="007E1117"/>
    <w:rsid w:val="007E248D"/>
    <w:rsid w:val="007E3DD2"/>
    <w:rsid w:val="007E4A83"/>
    <w:rsid w:val="007E4ECB"/>
    <w:rsid w:val="007E51CA"/>
    <w:rsid w:val="007E5A02"/>
    <w:rsid w:val="007E60DC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70B5"/>
    <w:rsid w:val="008101A4"/>
    <w:rsid w:val="008129DB"/>
    <w:rsid w:val="008133BA"/>
    <w:rsid w:val="00813F32"/>
    <w:rsid w:val="00817833"/>
    <w:rsid w:val="008207EE"/>
    <w:rsid w:val="00820A47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19B8"/>
    <w:rsid w:val="0084265E"/>
    <w:rsid w:val="00843847"/>
    <w:rsid w:val="00844571"/>
    <w:rsid w:val="00844E3A"/>
    <w:rsid w:val="00844FC9"/>
    <w:rsid w:val="00845095"/>
    <w:rsid w:val="008464B3"/>
    <w:rsid w:val="0084654F"/>
    <w:rsid w:val="00846659"/>
    <w:rsid w:val="00847170"/>
    <w:rsid w:val="00850802"/>
    <w:rsid w:val="00851901"/>
    <w:rsid w:val="0085295D"/>
    <w:rsid w:val="00852B70"/>
    <w:rsid w:val="00852B73"/>
    <w:rsid w:val="00853B60"/>
    <w:rsid w:val="00855503"/>
    <w:rsid w:val="008578E1"/>
    <w:rsid w:val="008604F2"/>
    <w:rsid w:val="008611F5"/>
    <w:rsid w:val="0086129D"/>
    <w:rsid w:val="00861D51"/>
    <w:rsid w:val="008630F0"/>
    <w:rsid w:val="0086411E"/>
    <w:rsid w:val="0086446F"/>
    <w:rsid w:val="0086497A"/>
    <w:rsid w:val="00864A3E"/>
    <w:rsid w:val="00866936"/>
    <w:rsid w:val="00870681"/>
    <w:rsid w:val="00870A4D"/>
    <w:rsid w:val="00870C95"/>
    <w:rsid w:val="00870CB9"/>
    <w:rsid w:val="008722B3"/>
    <w:rsid w:val="0087393E"/>
    <w:rsid w:val="008746A2"/>
    <w:rsid w:val="00874A54"/>
    <w:rsid w:val="00874ED6"/>
    <w:rsid w:val="00875511"/>
    <w:rsid w:val="0087599E"/>
    <w:rsid w:val="008770D1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FDB"/>
    <w:rsid w:val="00887FE0"/>
    <w:rsid w:val="00892B8F"/>
    <w:rsid w:val="00893516"/>
    <w:rsid w:val="00893975"/>
    <w:rsid w:val="00895473"/>
    <w:rsid w:val="00895AFD"/>
    <w:rsid w:val="00897A86"/>
    <w:rsid w:val="008A2DD8"/>
    <w:rsid w:val="008A38E1"/>
    <w:rsid w:val="008A3CF9"/>
    <w:rsid w:val="008A4540"/>
    <w:rsid w:val="008A48E4"/>
    <w:rsid w:val="008A4AE1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4D6D"/>
    <w:rsid w:val="008B501E"/>
    <w:rsid w:val="008B694C"/>
    <w:rsid w:val="008C06E8"/>
    <w:rsid w:val="008C09D3"/>
    <w:rsid w:val="008C18E5"/>
    <w:rsid w:val="008C1EB5"/>
    <w:rsid w:val="008C25DF"/>
    <w:rsid w:val="008C3257"/>
    <w:rsid w:val="008C4620"/>
    <w:rsid w:val="008C4CC2"/>
    <w:rsid w:val="008C7087"/>
    <w:rsid w:val="008C7831"/>
    <w:rsid w:val="008C7CD9"/>
    <w:rsid w:val="008D0021"/>
    <w:rsid w:val="008D073C"/>
    <w:rsid w:val="008D2C60"/>
    <w:rsid w:val="008D3EDF"/>
    <w:rsid w:val="008D4BB2"/>
    <w:rsid w:val="008D5CEA"/>
    <w:rsid w:val="008D6852"/>
    <w:rsid w:val="008E0426"/>
    <w:rsid w:val="008E0E54"/>
    <w:rsid w:val="008E196E"/>
    <w:rsid w:val="008E26F7"/>
    <w:rsid w:val="008E2AFB"/>
    <w:rsid w:val="008E3D18"/>
    <w:rsid w:val="008E3D53"/>
    <w:rsid w:val="008E615E"/>
    <w:rsid w:val="008E693E"/>
    <w:rsid w:val="008F283A"/>
    <w:rsid w:val="008F423F"/>
    <w:rsid w:val="008F5889"/>
    <w:rsid w:val="008F5DCE"/>
    <w:rsid w:val="008F6906"/>
    <w:rsid w:val="008F6AE1"/>
    <w:rsid w:val="00900585"/>
    <w:rsid w:val="00901DF8"/>
    <w:rsid w:val="0090315A"/>
    <w:rsid w:val="00903A48"/>
    <w:rsid w:val="0090405C"/>
    <w:rsid w:val="009052DE"/>
    <w:rsid w:val="009100C6"/>
    <w:rsid w:val="00911E88"/>
    <w:rsid w:val="00913B1A"/>
    <w:rsid w:val="00915E2A"/>
    <w:rsid w:val="00916752"/>
    <w:rsid w:val="00916E88"/>
    <w:rsid w:val="00917B32"/>
    <w:rsid w:val="00917D12"/>
    <w:rsid w:val="00921B21"/>
    <w:rsid w:val="00924ED2"/>
    <w:rsid w:val="00925FD8"/>
    <w:rsid w:val="00926043"/>
    <w:rsid w:val="00927385"/>
    <w:rsid w:val="00927BDF"/>
    <w:rsid w:val="0093367B"/>
    <w:rsid w:val="0093594D"/>
    <w:rsid w:val="0093697A"/>
    <w:rsid w:val="00936B00"/>
    <w:rsid w:val="00937A62"/>
    <w:rsid w:val="00945A15"/>
    <w:rsid w:val="00950602"/>
    <w:rsid w:val="0095153A"/>
    <w:rsid w:val="00951662"/>
    <w:rsid w:val="00952331"/>
    <w:rsid w:val="00953E86"/>
    <w:rsid w:val="00955CB4"/>
    <w:rsid w:val="00955DAC"/>
    <w:rsid w:val="00955DDA"/>
    <w:rsid w:val="00955F83"/>
    <w:rsid w:val="00956691"/>
    <w:rsid w:val="0096374E"/>
    <w:rsid w:val="00963C9A"/>
    <w:rsid w:val="009646CE"/>
    <w:rsid w:val="00964991"/>
    <w:rsid w:val="0096546A"/>
    <w:rsid w:val="00965D53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34E5"/>
    <w:rsid w:val="00994117"/>
    <w:rsid w:val="009942EB"/>
    <w:rsid w:val="0099539B"/>
    <w:rsid w:val="00995F18"/>
    <w:rsid w:val="00997155"/>
    <w:rsid w:val="009A0BE7"/>
    <w:rsid w:val="009A214B"/>
    <w:rsid w:val="009A4061"/>
    <w:rsid w:val="009A5D9F"/>
    <w:rsid w:val="009A748A"/>
    <w:rsid w:val="009A77A6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34DB"/>
    <w:rsid w:val="009C36C5"/>
    <w:rsid w:val="009C68C5"/>
    <w:rsid w:val="009C7B08"/>
    <w:rsid w:val="009D0E92"/>
    <w:rsid w:val="009D1625"/>
    <w:rsid w:val="009D2876"/>
    <w:rsid w:val="009D2896"/>
    <w:rsid w:val="009D4128"/>
    <w:rsid w:val="009D4622"/>
    <w:rsid w:val="009D476B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2C51"/>
    <w:rsid w:val="009E34E6"/>
    <w:rsid w:val="009E48DA"/>
    <w:rsid w:val="009E4BC7"/>
    <w:rsid w:val="009E5BA9"/>
    <w:rsid w:val="009E6858"/>
    <w:rsid w:val="009E6DEF"/>
    <w:rsid w:val="009F07E1"/>
    <w:rsid w:val="009F0FE2"/>
    <w:rsid w:val="009F23C6"/>
    <w:rsid w:val="009F329C"/>
    <w:rsid w:val="009F6D88"/>
    <w:rsid w:val="009F6FF0"/>
    <w:rsid w:val="009F7D87"/>
    <w:rsid w:val="009F7EA5"/>
    <w:rsid w:val="00A015AA"/>
    <w:rsid w:val="00A017A8"/>
    <w:rsid w:val="00A02CCC"/>
    <w:rsid w:val="00A02CD7"/>
    <w:rsid w:val="00A03029"/>
    <w:rsid w:val="00A04BFA"/>
    <w:rsid w:val="00A0766D"/>
    <w:rsid w:val="00A10B87"/>
    <w:rsid w:val="00A12D5B"/>
    <w:rsid w:val="00A12E3B"/>
    <w:rsid w:val="00A145C4"/>
    <w:rsid w:val="00A14AA2"/>
    <w:rsid w:val="00A21107"/>
    <w:rsid w:val="00A2174E"/>
    <w:rsid w:val="00A21839"/>
    <w:rsid w:val="00A22124"/>
    <w:rsid w:val="00A232A5"/>
    <w:rsid w:val="00A23AEB"/>
    <w:rsid w:val="00A32880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116B"/>
    <w:rsid w:val="00A51FAE"/>
    <w:rsid w:val="00A521C5"/>
    <w:rsid w:val="00A53690"/>
    <w:rsid w:val="00A53AB5"/>
    <w:rsid w:val="00A5592B"/>
    <w:rsid w:val="00A55AEC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5D5E"/>
    <w:rsid w:val="00A664CF"/>
    <w:rsid w:val="00A66A9A"/>
    <w:rsid w:val="00A66B2F"/>
    <w:rsid w:val="00A66F0D"/>
    <w:rsid w:val="00A67C89"/>
    <w:rsid w:val="00A71E9E"/>
    <w:rsid w:val="00A72321"/>
    <w:rsid w:val="00A734E6"/>
    <w:rsid w:val="00A755AA"/>
    <w:rsid w:val="00A76D24"/>
    <w:rsid w:val="00A77272"/>
    <w:rsid w:val="00A776BA"/>
    <w:rsid w:val="00A80C3D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575"/>
    <w:rsid w:val="00A9560D"/>
    <w:rsid w:val="00A95E06"/>
    <w:rsid w:val="00A96C68"/>
    <w:rsid w:val="00A96F30"/>
    <w:rsid w:val="00AA0DAB"/>
    <w:rsid w:val="00AA211D"/>
    <w:rsid w:val="00AA3B67"/>
    <w:rsid w:val="00AA407D"/>
    <w:rsid w:val="00AA4AB1"/>
    <w:rsid w:val="00AA5765"/>
    <w:rsid w:val="00AA6D34"/>
    <w:rsid w:val="00AB02F8"/>
    <w:rsid w:val="00AB2258"/>
    <w:rsid w:val="00AB3F48"/>
    <w:rsid w:val="00AB4226"/>
    <w:rsid w:val="00AB486D"/>
    <w:rsid w:val="00AB522A"/>
    <w:rsid w:val="00AB743D"/>
    <w:rsid w:val="00AB774E"/>
    <w:rsid w:val="00AB7EA8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7C95"/>
    <w:rsid w:val="00AD7DC8"/>
    <w:rsid w:val="00AE0383"/>
    <w:rsid w:val="00AE0808"/>
    <w:rsid w:val="00AE1AFA"/>
    <w:rsid w:val="00AE1FFB"/>
    <w:rsid w:val="00AE2079"/>
    <w:rsid w:val="00AE3175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C02"/>
    <w:rsid w:val="00B2635C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6290"/>
    <w:rsid w:val="00B37B1A"/>
    <w:rsid w:val="00B37EF5"/>
    <w:rsid w:val="00B414C1"/>
    <w:rsid w:val="00B4164E"/>
    <w:rsid w:val="00B41851"/>
    <w:rsid w:val="00B420FF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60C6F"/>
    <w:rsid w:val="00B6198C"/>
    <w:rsid w:val="00B62BF6"/>
    <w:rsid w:val="00B64675"/>
    <w:rsid w:val="00B6527F"/>
    <w:rsid w:val="00B66750"/>
    <w:rsid w:val="00B67D88"/>
    <w:rsid w:val="00B67F83"/>
    <w:rsid w:val="00B7009C"/>
    <w:rsid w:val="00B708CE"/>
    <w:rsid w:val="00B71F49"/>
    <w:rsid w:val="00B729A6"/>
    <w:rsid w:val="00B732DB"/>
    <w:rsid w:val="00B7454A"/>
    <w:rsid w:val="00B745EB"/>
    <w:rsid w:val="00B74DAF"/>
    <w:rsid w:val="00B75912"/>
    <w:rsid w:val="00B7665C"/>
    <w:rsid w:val="00B80F16"/>
    <w:rsid w:val="00B82BD1"/>
    <w:rsid w:val="00B84248"/>
    <w:rsid w:val="00B84949"/>
    <w:rsid w:val="00B84FAB"/>
    <w:rsid w:val="00B86378"/>
    <w:rsid w:val="00B900FE"/>
    <w:rsid w:val="00B91D64"/>
    <w:rsid w:val="00B920F7"/>
    <w:rsid w:val="00B92BA5"/>
    <w:rsid w:val="00B93412"/>
    <w:rsid w:val="00B95DF3"/>
    <w:rsid w:val="00B975D2"/>
    <w:rsid w:val="00BA0016"/>
    <w:rsid w:val="00BA01CE"/>
    <w:rsid w:val="00BA0577"/>
    <w:rsid w:val="00BA08B8"/>
    <w:rsid w:val="00BA2C88"/>
    <w:rsid w:val="00BA30A6"/>
    <w:rsid w:val="00BA31A1"/>
    <w:rsid w:val="00BA456B"/>
    <w:rsid w:val="00BA5FB7"/>
    <w:rsid w:val="00BA6C6A"/>
    <w:rsid w:val="00BB2478"/>
    <w:rsid w:val="00BB385D"/>
    <w:rsid w:val="00BB4179"/>
    <w:rsid w:val="00BB43EB"/>
    <w:rsid w:val="00BB59BD"/>
    <w:rsid w:val="00BB632E"/>
    <w:rsid w:val="00BB7941"/>
    <w:rsid w:val="00BB7F55"/>
    <w:rsid w:val="00BC03E4"/>
    <w:rsid w:val="00BC0D3F"/>
    <w:rsid w:val="00BC11AC"/>
    <w:rsid w:val="00BC1201"/>
    <w:rsid w:val="00BC2397"/>
    <w:rsid w:val="00BC3981"/>
    <w:rsid w:val="00BC3B1C"/>
    <w:rsid w:val="00BC3F2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CDE"/>
    <w:rsid w:val="00BF30D3"/>
    <w:rsid w:val="00BF31B4"/>
    <w:rsid w:val="00BF4B4A"/>
    <w:rsid w:val="00BF4C0F"/>
    <w:rsid w:val="00BF4C26"/>
    <w:rsid w:val="00BF5544"/>
    <w:rsid w:val="00BF5D4F"/>
    <w:rsid w:val="00BF71D9"/>
    <w:rsid w:val="00C00470"/>
    <w:rsid w:val="00C00498"/>
    <w:rsid w:val="00C00AC6"/>
    <w:rsid w:val="00C00C2A"/>
    <w:rsid w:val="00C02F72"/>
    <w:rsid w:val="00C03CF1"/>
    <w:rsid w:val="00C04515"/>
    <w:rsid w:val="00C046B1"/>
    <w:rsid w:val="00C04CD7"/>
    <w:rsid w:val="00C0538E"/>
    <w:rsid w:val="00C05963"/>
    <w:rsid w:val="00C05CDE"/>
    <w:rsid w:val="00C05D24"/>
    <w:rsid w:val="00C07383"/>
    <w:rsid w:val="00C118CC"/>
    <w:rsid w:val="00C124C3"/>
    <w:rsid w:val="00C12AE4"/>
    <w:rsid w:val="00C13A6A"/>
    <w:rsid w:val="00C14894"/>
    <w:rsid w:val="00C155A2"/>
    <w:rsid w:val="00C1587B"/>
    <w:rsid w:val="00C1691D"/>
    <w:rsid w:val="00C17B81"/>
    <w:rsid w:val="00C22AD6"/>
    <w:rsid w:val="00C22FC0"/>
    <w:rsid w:val="00C23F7E"/>
    <w:rsid w:val="00C278D9"/>
    <w:rsid w:val="00C3093A"/>
    <w:rsid w:val="00C3099C"/>
    <w:rsid w:val="00C30D1F"/>
    <w:rsid w:val="00C30DD2"/>
    <w:rsid w:val="00C32C53"/>
    <w:rsid w:val="00C32F92"/>
    <w:rsid w:val="00C33139"/>
    <w:rsid w:val="00C33416"/>
    <w:rsid w:val="00C34819"/>
    <w:rsid w:val="00C36451"/>
    <w:rsid w:val="00C36E36"/>
    <w:rsid w:val="00C37BD7"/>
    <w:rsid w:val="00C40DAC"/>
    <w:rsid w:val="00C41029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68D"/>
    <w:rsid w:val="00C53929"/>
    <w:rsid w:val="00C547B9"/>
    <w:rsid w:val="00C54F1B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E7C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5398"/>
    <w:rsid w:val="00CA582E"/>
    <w:rsid w:val="00CA7677"/>
    <w:rsid w:val="00CA7A94"/>
    <w:rsid w:val="00CB1509"/>
    <w:rsid w:val="00CB22B7"/>
    <w:rsid w:val="00CB2ECC"/>
    <w:rsid w:val="00CB3C75"/>
    <w:rsid w:val="00CB4169"/>
    <w:rsid w:val="00CB41D6"/>
    <w:rsid w:val="00CB4FAC"/>
    <w:rsid w:val="00CB5521"/>
    <w:rsid w:val="00CB5AEF"/>
    <w:rsid w:val="00CB69EC"/>
    <w:rsid w:val="00CC39C0"/>
    <w:rsid w:val="00CC4852"/>
    <w:rsid w:val="00CC5DA1"/>
    <w:rsid w:val="00CD0279"/>
    <w:rsid w:val="00CD0C6E"/>
    <w:rsid w:val="00CD12A1"/>
    <w:rsid w:val="00CD3C99"/>
    <w:rsid w:val="00CD6229"/>
    <w:rsid w:val="00CD693B"/>
    <w:rsid w:val="00CD711B"/>
    <w:rsid w:val="00CE3216"/>
    <w:rsid w:val="00CE349A"/>
    <w:rsid w:val="00CE4475"/>
    <w:rsid w:val="00CE59F4"/>
    <w:rsid w:val="00CE5EE3"/>
    <w:rsid w:val="00CE5FBC"/>
    <w:rsid w:val="00CF0723"/>
    <w:rsid w:val="00CF0A0D"/>
    <w:rsid w:val="00CF1111"/>
    <w:rsid w:val="00CF1761"/>
    <w:rsid w:val="00CF3012"/>
    <w:rsid w:val="00CF3E2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47E0"/>
    <w:rsid w:val="00D2326B"/>
    <w:rsid w:val="00D24158"/>
    <w:rsid w:val="00D261E9"/>
    <w:rsid w:val="00D271D2"/>
    <w:rsid w:val="00D33E45"/>
    <w:rsid w:val="00D349DE"/>
    <w:rsid w:val="00D35A50"/>
    <w:rsid w:val="00D36C98"/>
    <w:rsid w:val="00D403CA"/>
    <w:rsid w:val="00D4262B"/>
    <w:rsid w:val="00D42F35"/>
    <w:rsid w:val="00D443E0"/>
    <w:rsid w:val="00D44FCE"/>
    <w:rsid w:val="00D45970"/>
    <w:rsid w:val="00D46218"/>
    <w:rsid w:val="00D46E03"/>
    <w:rsid w:val="00D4768E"/>
    <w:rsid w:val="00D47CD8"/>
    <w:rsid w:val="00D50542"/>
    <w:rsid w:val="00D513C8"/>
    <w:rsid w:val="00D5218B"/>
    <w:rsid w:val="00D531A8"/>
    <w:rsid w:val="00D54C70"/>
    <w:rsid w:val="00D55D7B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7BCC"/>
    <w:rsid w:val="00D7104D"/>
    <w:rsid w:val="00D723FC"/>
    <w:rsid w:val="00D733CE"/>
    <w:rsid w:val="00D772EF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7517"/>
    <w:rsid w:val="00DB7B51"/>
    <w:rsid w:val="00DB7BE9"/>
    <w:rsid w:val="00DB7D65"/>
    <w:rsid w:val="00DC28FC"/>
    <w:rsid w:val="00DC32D9"/>
    <w:rsid w:val="00DC33CF"/>
    <w:rsid w:val="00DC3470"/>
    <w:rsid w:val="00DC448E"/>
    <w:rsid w:val="00DC6282"/>
    <w:rsid w:val="00DD1BB5"/>
    <w:rsid w:val="00DD4937"/>
    <w:rsid w:val="00DD5758"/>
    <w:rsid w:val="00DD7B9F"/>
    <w:rsid w:val="00DE0416"/>
    <w:rsid w:val="00DE119C"/>
    <w:rsid w:val="00DE13B6"/>
    <w:rsid w:val="00DE25EC"/>
    <w:rsid w:val="00DE315E"/>
    <w:rsid w:val="00DE40C0"/>
    <w:rsid w:val="00DE4C4E"/>
    <w:rsid w:val="00DE62AB"/>
    <w:rsid w:val="00DE717F"/>
    <w:rsid w:val="00DE72CE"/>
    <w:rsid w:val="00DE7572"/>
    <w:rsid w:val="00DF08D5"/>
    <w:rsid w:val="00DF101D"/>
    <w:rsid w:val="00DF1382"/>
    <w:rsid w:val="00DF1973"/>
    <w:rsid w:val="00DF2167"/>
    <w:rsid w:val="00DF2453"/>
    <w:rsid w:val="00DF398F"/>
    <w:rsid w:val="00DF3BC3"/>
    <w:rsid w:val="00DF4B13"/>
    <w:rsid w:val="00DF5C86"/>
    <w:rsid w:val="00DF74B6"/>
    <w:rsid w:val="00DF7C1D"/>
    <w:rsid w:val="00E008DD"/>
    <w:rsid w:val="00E015F7"/>
    <w:rsid w:val="00E02542"/>
    <w:rsid w:val="00E026C4"/>
    <w:rsid w:val="00E0348E"/>
    <w:rsid w:val="00E04FB7"/>
    <w:rsid w:val="00E05789"/>
    <w:rsid w:val="00E06689"/>
    <w:rsid w:val="00E07FE3"/>
    <w:rsid w:val="00E102F9"/>
    <w:rsid w:val="00E1042C"/>
    <w:rsid w:val="00E1199F"/>
    <w:rsid w:val="00E13FF0"/>
    <w:rsid w:val="00E1529C"/>
    <w:rsid w:val="00E16C33"/>
    <w:rsid w:val="00E17F49"/>
    <w:rsid w:val="00E20B8D"/>
    <w:rsid w:val="00E224E3"/>
    <w:rsid w:val="00E22D71"/>
    <w:rsid w:val="00E23E66"/>
    <w:rsid w:val="00E24BFE"/>
    <w:rsid w:val="00E25CE9"/>
    <w:rsid w:val="00E30F21"/>
    <w:rsid w:val="00E3100F"/>
    <w:rsid w:val="00E3123D"/>
    <w:rsid w:val="00E31D3D"/>
    <w:rsid w:val="00E35014"/>
    <w:rsid w:val="00E40EBF"/>
    <w:rsid w:val="00E41D0C"/>
    <w:rsid w:val="00E43B45"/>
    <w:rsid w:val="00E45248"/>
    <w:rsid w:val="00E51705"/>
    <w:rsid w:val="00E51FA0"/>
    <w:rsid w:val="00E52A84"/>
    <w:rsid w:val="00E5330D"/>
    <w:rsid w:val="00E53862"/>
    <w:rsid w:val="00E54653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6351"/>
    <w:rsid w:val="00E7646A"/>
    <w:rsid w:val="00E77423"/>
    <w:rsid w:val="00E8160D"/>
    <w:rsid w:val="00E82078"/>
    <w:rsid w:val="00E8336A"/>
    <w:rsid w:val="00E84173"/>
    <w:rsid w:val="00E84DE4"/>
    <w:rsid w:val="00E84F80"/>
    <w:rsid w:val="00E85358"/>
    <w:rsid w:val="00E8684F"/>
    <w:rsid w:val="00E9245C"/>
    <w:rsid w:val="00E94596"/>
    <w:rsid w:val="00E94724"/>
    <w:rsid w:val="00E968B5"/>
    <w:rsid w:val="00E96A13"/>
    <w:rsid w:val="00E9784A"/>
    <w:rsid w:val="00E97C10"/>
    <w:rsid w:val="00EA0127"/>
    <w:rsid w:val="00EA422D"/>
    <w:rsid w:val="00EA59C5"/>
    <w:rsid w:val="00EA5C88"/>
    <w:rsid w:val="00EA6751"/>
    <w:rsid w:val="00EA6785"/>
    <w:rsid w:val="00EA7216"/>
    <w:rsid w:val="00EA7B3B"/>
    <w:rsid w:val="00EA7C11"/>
    <w:rsid w:val="00EA7F24"/>
    <w:rsid w:val="00EB0262"/>
    <w:rsid w:val="00EB0B30"/>
    <w:rsid w:val="00EB185A"/>
    <w:rsid w:val="00EB3041"/>
    <w:rsid w:val="00EB3E9D"/>
    <w:rsid w:val="00EB579D"/>
    <w:rsid w:val="00EB660B"/>
    <w:rsid w:val="00EC0139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26C0"/>
    <w:rsid w:val="00EE357D"/>
    <w:rsid w:val="00EE3767"/>
    <w:rsid w:val="00EF0E96"/>
    <w:rsid w:val="00EF1ABB"/>
    <w:rsid w:val="00EF344F"/>
    <w:rsid w:val="00EF35AB"/>
    <w:rsid w:val="00EF3968"/>
    <w:rsid w:val="00EF4699"/>
    <w:rsid w:val="00EF474B"/>
    <w:rsid w:val="00EF5BF2"/>
    <w:rsid w:val="00EF633E"/>
    <w:rsid w:val="00F0080B"/>
    <w:rsid w:val="00F013DD"/>
    <w:rsid w:val="00F0188B"/>
    <w:rsid w:val="00F01C1C"/>
    <w:rsid w:val="00F02A30"/>
    <w:rsid w:val="00F03709"/>
    <w:rsid w:val="00F03EB5"/>
    <w:rsid w:val="00F06CF5"/>
    <w:rsid w:val="00F06F2F"/>
    <w:rsid w:val="00F075AF"/>
    <w:rsid w:val="00F10D5E"/>
    <w:rsid w:val="00F1267B"/>
    <w:rsid w:val="00F13075"/>
    <w:rsid w:val="00F1408E"/>
    <w:rsid w:val="00F1601B"/>
    <w:rsid w:val="00F16D7A"/>
    <w:rsid w:val="00F22A2A"/>
    <w:rsid w:val="00F22B85"/>
    <w:rsid w:val="00F23CB1"/>
    <w:rsid w:val="00F24BC3"/>
    <w:rsid w:val="00F26F41"/>
    <w:rsid w:val="00F2779B"/>
    <w:rsid w:val="00F31E68"/>
    <w:rsid w:val="00F348C3"/>
    <w:rsid w:val="00F350B8"/>
    <w:rsid w:val="00F35129"/>
    <w:rsid w:val="00F363CF"/>
    <w:rsid w:val="00F364F7"/>
    <w:rsid w:val="00F408C3"/>
    <w:rsid w:val="00F41E83"/>
    <w:rsid w:val="00F42E4B"/>
    <w:rsid w:val="00F43942"/>
    <w:rsid w:val="00F43F89"/>
    <w:rsid w:val="00F45C07"/>
    <w:rsid w:val="00F50C7C"/>
    <w:rsid w:val="00F51494"/>
    <w:rsid w:val="00F518ED"/>
    <w:rsid w:val="00F52002"/>
    <w:rsid w:val="00F52357"/>
    <w:rsid w:val="00F55301"/>
    <w:rsid w:val="00F56D8A"/>
    <w:rsid w:val="00F57CF1"/>
    <w:rsid w:val="00F6246B"/>
    <w:rsid w:val="00F6294F"/>
    <w:rsid w:val="00F63247"/>
    <w:rsid w:val="00F6329B"/>
    <w:rsid w:val="00F63FC7"/>
    <w:rsid w:val="00F648C8"/>
    <w:rsid w:val="00F659D1"/>
    <w:rsid w:val="00F66DF0"/>
    <w:rsid w:val="00F67882"/>
    <w:rsid w:val="00F67C18"/>
    <w:rsid w:val="00F70DDA"/>
    <w:rsid w:val="00F71207"/>
    <w:rsid w:val="00F729E1"/>
    <w:rsid w:val="00F7392F"/>
    <w:rsid w:val="00F74679"/>
    <w:rsid w:val="00F74910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B4A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57AC"/>
    <w:rsid w:val="00FB6072"/>
    <w:rsid w:val="00FB6A5B"/>
    <w:rsid w:val="00FB6CB4"/>
    <w:rsid w:val="00FB6E5A"/>
    <w:rsid w:val="00FB7248"/>
    <w:rsid w:val="00FB7505"/>
    <w:rsid w:val="00FB7E53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4CDC"/>
    <w:rsid w:val="00FE4D30"/>
    <w:rsid w:val="00FE76D2"/>
    <w:rsid w:val="00FF2747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CF800-61D9-4DAD-AF47-58F807AD9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劉緯軒</cp:lastModifiedBy>
  <cp:revision>15</cp:revision>
  <cp:lastPrinted>2015-08-07T06:27:00Z</cp:lastPrinted>
  <dcterms:created xsi:type="dcterms:W3CDTF">2016-12-19T01:22:00Z</dcterms:created>
  <dcterms:modified xsi:type="dcterms:W3CDTF">2016-12-19T01:52:00Z</dcterms:modified>
</cp:coreProperties>
</file>