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4F6388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51DFE" wp14:editId="493C7489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EFE4" wp14:editId="422ABF5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56D2" wp14:editId="2AE1B2AC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2461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74716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2461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74716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5B2630" w:rsidRPr="00E02542" w:rsidTr="00F55E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31.602</w:t>
            </w:r>
          </w:p>
        </w:tc>
        <w:tc>
          <w:tcPr>
            <w:tcW w:w="1006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31.696</w:t>
            </w:r>
          </w:p>
        </w:tc>
        <w:tc>
          <w:tcPr>
            <w:tcW w:w="1080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31.569</w:t>
            </w:r>
          </w:p>
        </w:tc>
      </w:tr>
      <w:tr w:rsidR="005B2630" w:rsidRPr="00E02542" w:rsidTr="00F55E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6.8941</w:t>
            </w:r>
          </w:p>
        </w:tc>
        <w:tc>
          <w:tcPr>
            <w:tcW w:w="1006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6.9052</w:t>
            </w:r>
          </w:p>
        </w:tc>
        <w:tc>
          <w:tcPr>
            <w:tcW w:w="1080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6.886</w:t>
            </w:r>
          </w:p>
        </w:tc>
      </w:tr>
      <w:tr w:rsidR="005B2630" w:rsidRPr="00E02542" w:rsidTr="00F55E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6.843</w:t>
            </w:r>
          </w:p>
        </w:tc>
        <w:tc>
          <w:tcPr>
            <w:tcW w:w="1006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6.8753</w:t>
            </w:r>
          </w:p>
        </w:tc>
        <w:tc>
          <w:tcPr>
            <w:tcW w:w="1080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6.8279</w:t>
            </w:r>
          </w:p>
        </w:tc>
      </w:tr>
      <w:tr w:rsidR="005B2630" w:rsidRPr="00E02542" w:rsidTr="00F55E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114.49</w:t>
            </w:r>
          </w:p>
        </w:tc>
        <w:tc>
          <w:tcPr>
            <w:tcW w:w="1006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115.45</w:t>
            </w:r>
          </w:p>
        </w:tc>
        <w:tc>
          <w:tcPr>
            <w:tcW w:w="1080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114.01</w:t>
            </w:r>
          </w:p>
        </w:tc>
      </w:tr>
      <w:tr w:rsidR="005B2630" w:rsidRPr="00E02542" w:rsidTr="00F55E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1.0643</w:t>
            </w:r>
          </w:p>
        </w:tc>
        <w:tc>
          <w:tcPr>
            <w:tcW w:w="1006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1.0673</w:t>
            </w:r>
          </w:p>
        </w:tc>
        <w:tc>
          <w:tcPr>
            <w:tcW w:w="1080" w:type="dxa"/>
            <w:shd w:val="clear" w:color="auto" w:fill="FFFFCC"/>
          </w:tcPr>
          <w:p w:rsidR="005B2630" w:rsidRPr="006A3FD1" w:rsidRDefault="005B2630" w:rsidP="005B2630">
            <w:pPr>
              <w:pStyle w:val="ad"/>
            </w:pPr>
            <w:r w:rsidRPr="006A3FD1">
              <w:t>1.0596</w:t>
            </w:r>
          </w:p>
        </w:tc>
      </w:tr>
      <w:tr w:rsidR="005B2630" w:rsidRPr="00E02542" w:rsidTr="00F55E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0.7502</w:t>
            </w:r>
          </w:p>
        </w:tc>
        <w:tc>
          <w:tcPr>
            <w:tcW w:w="1006" w:type="dxa"/>
            <w:shd w:val="clear" w:color="auto" w:fill="auto"/>
          </w:tcPr>
          <w:p w:rsidR="005B2630" w:rsidRPr="006A3FD1" w:rsidRDefault="005B2630" w:rsidP="005B2630">
            <w:pPr>
              <w:pStyle w:val="ad"/>
            </w:pPr>
            <w:r w:rsidRPr="006A3FD1">
              <w:t>0.751</w:t>
            </w:r>
          </w:p>
        </w:tc>
        <w:tc>
          <w:tcPr>
            <w:tcW w:w="1080" w:type="dxa"/>
            <w:shd w:val="clear" w:color="auto" w:fill="auto"/>
          </w:tcPr>
          <w:p w:rsidR="005B2630" w:rsidRDefault="005B2630" w:rsidP="005B2630">
            <w:pPr>
              <w:pStyle w:val="ad"/>
            </w:pPr>
            <w:r w:rsidRPr="006A3FD1">
              <w:t>0.7449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5B2630">
              <w:rPr>
                <w:color w:val="FF0000"/>
              </w:rPr>
              <w:t>-0.02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0.65933</w:t>
            </w:r>
          </w:p>
        </w:tc>
        <w:tc>
          <w:tcPr>
            <w:tcW w:w="1080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7.1533</w:t>
            </w:r>
          </w:p>
        </w:tc>
        <w:tc>
          <w:tcPr>
            <w:tcW w:w="1080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0.702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5.9667</w:t>
            </w:r>
          </w:p>
        </w:tc>
        <w:tc>
          <w:tcPr>
            <w:tcW w:w="1080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0.266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0.8685</w:t>
            </w:r>
          </w:p>
        </w:tc>
        <w:tc>
          <w:tcPr>
            <w:tcW w:w="1080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5B2630">
              <w:rPr>
                <w:color w:val="FF0000"/>
              </w:rPr>
              <w:t>-0.0075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1.105</w:t>
            </w:r>
          </w:p>
        </w:tc>
        <w:tc>
          <w:tcPr>
            <w:tcW w:w="1080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0.0025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0.808</w:t>
            </w:r>
          </w:p>
        </w:tc>
        <w:tc>
          <w:tcPr>
            <w:tcW w:w="1080" w:type="dxa"/>
            <w:shd w:val="clear" w:color="auto" w:fill="auto"/>
          </w:tcPr>
          <w:p w:rsidR="005B2630" w:rsidRPr="005B2630" w:rsidRDefault="005B2630" w:rsidP="005B2630">
            <w:pPr>
              <w:pStyle w:val="ad"/>
              <w:rPr>
                <w:color w:val="FF0000"/>
              </w:rPr>
            </w:pPr>
            <w:r w:rsidRPr="005B2630">
              <w:rPr>
                <w:color w:val="FF0000"/>
              </w:rPr>
              <w:t>-0.002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1.15</w:t>
            </w:r>
          </w:p>
        </w:tc>
        <w:tc>
          <w:tcPr>
            <w:tcW w:w="1080" w:type="dxa"/>
            <w:shd w:val="clear" w:color="auto" w:fill="FFFFCC"/>
          </w:tcPr>
          <w:p w:rsidR="005B2630" w:rsidRPr="005B2630" w:rsidRDefault="005B2630" w:rsidP="005B2630">
            <w:pPr>
              <w:pStyle w:val="ad"/>
              <w:rPr>
                <w:color w:val="FF0000"/>
              </w:rPr>
            </w:pPr>
            <w:r w:rsidRPr="005B2630">
              <w:rPr>
                <w:color w:val="FF0000"/>
              </w:rPr>
              <w:t>-0.0155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2.104</w:t>
            </w:r>
          </w:p>
        </w:tc>
        <w:tc>
          <w:tcPr>
            <w:tcW w:w="1080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0.001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3.6718</w:t>
            </w:r>
          </w:p>
        </w:tc>
        <w:tc>
          <w:tcPr>
            <w:tcW w:w="1080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0.0331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3.6874</w:t>
            </w:r>
          </w:p>
        </w:tc>
        <w:tc>
          <w:tcPr>
            <w:tcW w:w="1080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0.0338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3.114</w:t>
            </w:r>
          </w:p>
        </w:tc>
        <w:tc>
          <w:tcPr>
            <w:tcW w:w="1080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5B2630">
              <w:rPr>
                <w:color w:val="FF0000"/>
              </w:rPr>
              <w:t>-0.039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3.199</w:t>
            </w:r>
          </w:p>
        </w:tc>
        <w:tc>
          <w:tcPr>
            <w:tcW w:w="1080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0.007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0.69278</w:t>
            </w:r>
          </w:p>
        </w:tc>
        <w:tc>
          <w:tcPr>
            <w:tcW w:w="1080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1.02317</w:t>
            </w:r>
          </w:p>
        </w:tc>
        <w:tc>
          <w:tcPr>
            <w:tcW w:w="1080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0.00139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2.3964</w:t>
            </w:r>
          </w:p>
        </w:tc>
        <w:tc>
          <w:tcPr>
            <w:tcW w:w="1080" w:type="dxa"/>
            <w:shd w:val="clear" w:color="auto" w:fill="FFFFCC"/>
          </w:tcPr>
          <w:p w:rsidR="005B2630" w:rsidRPr="0014418D" w:rsidRDefault="005B2630" w:rsidP="005B2630">
            <w:pPr>
              <w:pStyle w:val="ad"/>
            </w:pPr>
            <w:r w:rsidRPr="0014418D">
              <w:t>0.0333</w:t>
            </w:r>
          </w:p>
        </w:tc>
      </w:tr>
      <w:tr w:rsidR="005B2630" w:rsidRPr="00C47FE8" w:rsidTr="00D552D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5B2630" w:rsidRPr="0014418D" w:rsidRDefault="005B2630" w:rsidP="005B2630">
            <w:pPr>
              <w:pStyle w:val="ad"/>
            </w:pPr>
            <w:r w:rsidRPr="0014418D">
              <w:t>2.9886</w:t>
            </w:r>
          </w:p>
        </w:tc>
        <w:tc>
          <w:tcPr>
            <w:tcW w:w="1080" w:type="dxa"/>
            <w:shd w:val="clear" w:color="auto" w:fill="auto"/>
          </w:tcPr>
          <w:p w:rsidR="005B2630" w:rsidRDefault="005B2630" w:rsidP="005B2630">
            <w:pPr>
              <w:pStyle w:val="ad"/>
            </w:pPr>
            <w:r w:rsidRPr="0014418D">
              <w:t>0.0282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B2630" w:rsidRPr="006F3ADE" w:rsidTr="00695B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5B2630" w:rsidRPr="00110514" w:rsidRDefault="005B2630" w:rsidP="005B2630">
            <w:pPr>
              <w:pStyle w:val="ad"/>
            </w:pPr>
            <w:r w:rsidRPr="00110514">
              <w:t>55.45</w:t>
            </w:r>
          </w:p>
        </w:tc>
        <w:tc>
          <w:tcPr>
            <w:tcW w:w="1080" w:type="dxa"/>
            <w:shd w:val="clear" w:color="auto" w:fill="FFFFCC"/>
          </w:tcPr>
          <w:p w:rsidR="005B2630" w:rsidRPr="00110514" w:rsidRDefault="005B2630" w:rsidP="005B2630">
            <w:pPr>
              <w:pStyle w:val="ad"/>
            </w:pPr>
            <w:r w:rsidRPr="00110514">
              <w:t>0.16</w:t>
            </w:r>
          </w:p>
        </w:tc>
      </w:tr>
      <w:tr w:rsidR="005B2630" w:rsidRPr="006F3ADE" w:rsidTr="00695BD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5B2630" w:rsidRPr="00110514" w:rsidRDefault="005B2630" w:rsidP="005B2630">
            <w:pPr>
              <w:pStyle w:val="ad"/>
            </w:pPr>
            <w:r w:rsidRPr="00110514">
              <w:t>52.37</w:t>
            </w:r>
          </w:p>
        </w:tc>
        <w:tc>
          <w:tcPr>
            <w:tcW w:w="1080" w:type="dxa"/>
            <w:shd w:val="clear" w:color="auto" w:fill="auto"/>
          </w:tcPr>
          <w:p w:rsidR="005B2630" w:rsidRPr="00110514" w:rsidRDefault="005B2630" w:rsidP="005B2630">
            <w:pPr>
              <w:pStyle w:val="ad"/>
            </w:pPr>
            <w:r w:rsidRPr="00110514">
              <w:t>0.15</w:t>
            </w:r>
          </w:p>
        </w:tc>
      </w:tr>
      <w:tr w:rsidR="005B2630" w:rsidRPr="006F3ADE" w:rsidTr="00695B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5B2630" w:rsidRPr="00110514" w:rsidRDefault="005B2630" w:rsidP="005B2630">
            <w:pPr>
              <w:pStyle w:val="ad"/>
            </w:pPr>
            <w:r w:rsidRPr="00110514">
              <w:t>1197.34</w:t>
            </w:r>
          </w:p>
        </w:tc>
        <w:tc>
          <w:tcPr>
            <w:tcW w:w="1080" w:type="dxa"/>
            <w:shd w:val="clear" w:color="auto" w:fill="FFFFCC"/>
          </w:tcPr>
          <w:p w:rsidR="005B2630" w:rsidRDefault="005B2630" w:rsidP="005B2630">
            <w:pPr>
              <w:pStyle w:val="ad"/>
            </w:pPr>
            <w:r w:rsidRPr="00110514">
              <w:t>4.01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B2630" w:rsidRPr="006F3ADE" w:rsidTr="004408D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FA144E">
              <w:t>19885.73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5B2630">
              <w:rPr>
                <w:color w:val="FF0000"/>
              </w:rPr>
              <w:t>-5.27</w:t>
            </w:r>
          </w:p>
        </w:tc>
      </w:tr>
      <w:tr w:rsidR="005B2630" w:rsidRPr="006F3ADE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5B2630" w:rsidRPr="00FA144E" w:rsidRDefault="005B2630" w:rsidP="005B2630">
            <w:pPr>
              <w:pStyle w:val="ad"/>
            </w:pPr>
            <w:r w:rsidRPr="00FA144E">
              <w:t>5574.116</w:t>
            </w:r>
          </w:p>
        </w:tc>
        <w:tc>
          <w:tcPr>
            <w:tcW w:w="1080" w:type="dxa"/>
            <w:shd w:val="clear" w:color="auto" w:fill="FFFFCC"/>
          </w:tcPr>
          <w:p w:rsidR="005B2630" w:rsidRPr="00FA144E" w:rsidRDefault="005B2630" w:rsidP="005B2630">
            <w:pPr>
              <w:pStyle w:val="ad"/>
            </w:pPr>
            <w:r w:rsidRPr="00FA144E">
              <w:t>26.629</w:t>
            </w:r>
          </w:p>
        </w:tc>
      </w:tr>
      <w:tr w:rsidR="005B2630" w:rsidRPr="006F3ADE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FA144E">
              <w:t>2274.64</w:t>
            </w:r>
          </w:p>
        </w:tc>
        <w:tc>
          <w:tcPr>
            <w:tcW w:w="1080" w:type="dxa"/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FA144E">
              <w:t>4.2</w:t>
            </w:r>
          </w:p>
        </w:tc>
      </w:tr>
      <w:tr w:rsidR="005B2630" w:rsidRPr="006F3ADE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5B2630" w:rsidRPr="00FA144E" w:rsidRDefault="005B2630" w:rsidP="005B2630">
            <w:pPr>
              <w:pStyle w:val="ad"/>
            </w:pPr>
            <w:r w:rsidRPr="00FA144E">
              <w:t>11629.18</w:t>
            </w:r>
          </w:p>
        </w:tc>
        <w:tc>
          <w:tcPr>
            <w:tcW w:w="1080" w:type="dxa"/>
            <w:shd w:val="clear" w:color="auto" w:fill="FFFFCC"/>
          </w:tcPr>
          <w:p w:rsidR="005B2630" w:rsidRPr="00FA144E" w:rsidRDefault="005B2630" w:rsidP="005B2630">
            <w:pPr>
              <w:pStyle w:val="ad"/>
            </w:pPr>
            <w:r w:rsidRPr="00FA144E">
              <w:t>108.14</w:t>
            </w:r>
          </w:p>
        </w:tc>
      </w:tr>
      <w:tr w:rsidR="005B2630" w:rsidRPr="006F3ADE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FA144E">
              <w:t>3266.037</w:t>
            </w:r>
          </w:p>
        </w:tc>
        <w:tc>
          <w:tcPr>
            <w:tcW w:w="1080" w:type="dxa"/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5B2630">
              <w:rPr>
                <w:color w:val="FF0000"/>
              </w:rPr>
              <w:t>-6.768</w:t>
            </w:r>
          </w:p>
        </w:tc>
      </w:tr>
      <w:tr w:rsidR="005B2630" w:rsidRPr="006F3ADE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5B2630" w:rsidRPr="00FA144E" w:rsidRDefault="005B2630" w:rsidP="005B2630">
            <w:pPr>
              <w:pStyle w:val="ad"/>
            </w:pPr>
            <w:r w:rsidRPr="00FA144E">
              <w:t>22829.02</w:t>
            </w:r>
          </w:p>
        </w:tc>
        <w:tc>
          <w:tcPr>
            <w:tcW w:w="1080" w:type="dxa"/>
            <w:shd w:val="clear" w:color="auto" w:fill="FFFFCC"/>
          </w:tcPr>
          <w:p w:rsidR="005B2630" w:rsidRPr="00FA144E" w:rsidRDefault="005B2630" w:rsidP="005B2630">
            <w:pPr>
              <w:pStyle w:val="ad"/>
            </w:pPr>
            <w:r w:rsidRPr="00FA144E">
              <w:t>108.36</w:t>
            </w:r>
          </w:p>
        </w:tc>
      </w:tr>
      <w:tr w:rsidR="005B2630" w:rsidRPr="006F3ADE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FA144E">
              <w:t>9378.83</w:t>
            </w:r>
          </w:p>
        </w:tc>
        <w:tc>
          <w:tcPr>
            <w:tcW w:w="1080" w:type="dxa"/>
            <w:shd w:val="clear" w:color="auto" w:fill="auto"/>
          </w:tcPr>
          <w:p w:rsidR="005B2630" w:rsidRPr="005B2630" w:rsidRDefault="005B2630" w:rsidP="005B2630">
            <w:pPr>
              <w:pStyle w:val="ad"/>
              <w:rPr>
                <w:color w:val="FF0000"/>
              </w:rPr>
            </w:pPr>
            <w:r w:rsidRPr="005B2630">
              <w:rPr>
                <w:color w:val="FF0000"/>
              </w:rPr>
              <w:t>-87.31</w:t>
            </w:r>
          </w:p>
        </w:tc>
      </w:tr>
      <w:tr w:rsidR="005B2630" w:rsidRPr="00745739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5B2630" w:rsidRPr="00FA144E" w:rsidRDefault="005B2630" w:rsidP="005B2630">
            <w:pPr>
              <w:pStyle w:val="ad"/>
            </w:pPr>
            <w:r w:rsidRPr="00FA144E">
              <w:t>19287.28</w:t>
            </w:r>
          </w:p>
        </w:tc>
        <w:tc>
          <w:tcPr>
            <w:tcW w:w="1080" w:type="dxa"/>
            <w:shd w:val="clear" w:color="auto" w:fill="FFFFCC"/>
          </w:tcPr>
          <w:p w:rsidR="005B2630" w:rsidRPr="005B2630" w:rsidRDefault="005B2630" w:rsidP="005B2630">
            <w:pPr>
              <w:pStyle w:val="ad"/>
              <w:rPr>
                <w:color w:val="FF0000"/>
              </w:rPr>
            </w:pPr>
            <w:r w:rsidRPr="005B2630">
              <w:rPr>
                <w:color w:val="FF0000"/>
              </w:rPr>
              <w:t>-115.66</w:t>
            </w:r>
          </w:p>
        </w:tc>
      </w:tr>
      <w:tr w:rsidR="005B2630" w:rsidRPr="006F3ADE" w:rsidTr="004408D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B2630" w:rsidRPr="00915E2A" w:rsidRDefault="005B263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5B2630" w:rsidRPr="00FA144E" w:rsidRDefault="005B2630" w:rsidP="005B2630">
            <w:pPr>
              <w:pStyle w:val="ad"/>
            </w:pPr>
            <w:r w:rsidRPr="00FA144E">
              <w:t>2076.79</w:t>
            </w:r>
          </w:p>
        </w:tc>
        <w:tc>
          <w:tcPr>
            <w:tcW w:w="1080" w:type="dxa"/>
            <w:shd w:val="clear" w:color="auto" w:fill="auto"/>
          </w:tcPr>
          <w:p w:rsidR="005B2630" w:rsidRPr="005B2630" w:rsidRDefault="005B2630" w:rsidP="005B2630">
            <w:pPr>
              <w:pStyle w:val="ad"/>
              <w:rPr>
                <w:color w:val="FF0000"/>
              </w:rPr>
            </w:pPr>
            <w:r w:rsidRPr="005B2630">
              <w:rPr>
                <w:color w:val="FF0000"/>
              </w:rPr>
              <w:t>-5.96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97C15" w:rsidRPr="00DE0DFF" w:rsidRDefault="004E668D" w:rsidP="004E668D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石油輸出國組織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(OPEC)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秘書長巴爾金都對產油國落實上月達成的減產協議抱持信心。根據協議，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成員國和俄羅斯等非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產油國將減產近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180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日，減產時間初步定為六個月。巴爾金都稱，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沒有特定的油價目標，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Pr="004E668D">
        <w:rPr>
          <w:rFonts w:asciiTheme="minorHAnsi" w:eastAsia="標楷體" w:hAnsiTheme="minorHAnsi" w:hint="eastAsia"/>
          <w:noProof/>
          <w:sz w:val="16"/>
          <w:szCs w:val="16"/>
        </w:rPr>
        <w:t>決定控制供給，主要是為了解決高庫存問題，而高庫存已經開始下降。</w:t>
      </w:r>
    </w:p>
    <w:p w:rsidR="008A4FA6" w:rsidRPr="006D5CFC" w:rsidRDefault="00F37249" w:rsidP="004E668D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10D7DE5" wp14:editId="0DA38AAB">
                <wp:simplePos x="0" y="0"/>
                <wp:positionH relativeFrom="column">
                  <wp:posOffset>-92075</wp:posOffset>
                </wp:positionH>
                <wp:positionV relativeFrom="paragraph">
                  <wp:posOffset>688975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468426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3967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68426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25pt;margin-top:54.25pt;width:268.85pt;height:43.8pt;z-index:251686912;mso-width-relative:margin;mso-height-relative:margin" coordorigin="-580,64684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H/jg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">
                <v:shape id="手繪多邊形 13" o:spid="_x0000_s1030" style="position:absolute;left:-194;top:6583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4684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668D" w:rsidRPr="004E668D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="004E668D" w:rsidRPr="004E668D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4E668D" w:rsidRPr="004E668D">
        <w:rPr>
          <w:rFonts w:asciiTheme="minorHAnsi" w:eastAsia="標楷體" w:hAnsiTheme="minorHAnsi" w:hint="eastAsia"/>
          <w:noProof/>
          <w:sz w:val="16"/>
          <w:szCs w:val="16"/>
        </w:rPr>
        <w:t>月零售銷售增長，因汽車和家具需求旺盛。今年有望以更快的步伐增長。周五公布的另一項數據顯示，上月生產者物價指數</w:t>
      </w:r>
      <w:r w:rsidR="004E668D" w:rsidRPr="004E668D">
        <w:rPr>
          <w:rFonts w:asciiTheme="minorHAnsi" w:eastAsia="標楷體" w:hAnsiTheme="minorHAnsi" w:hint="eastAsia"/>
          <w:noProof/>
          <w:sz w:val="16"/>
          <w:szCs w:val="16"/>
        </w:rPr>
        <w:t>(PPI)</w:t>
      </w:r>
      <w:r w:rsidR="004E668D" w:rsidRPr="004E668D">
        <w:rPr>
          <w:rFonts w:asciiTheme="minorHAnsi" w:eastAsia="標楷體" w:hAnsiTheme="minorHAnsi" w:hint="eastAsia"/>
          <w:noProof/>
          <w:sz w:val="16"/>
          <w:szCs w:val="16"/>
        </w:rPr>
        <w:t>連續第二個月上漲，創逾兩年來最大同比漲幅，消費者開始預期，未來商品和服務價格將會上漲。</w:t>
      </w:r>
    </w:p>
    <w:p w:rsidR="001E4246" w:rsidRDefault="001E424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6D5CFC" w:rsidRDefault="006D5CFC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0B7A6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B7A67" w:rsidRPr="000B7A67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幣兌美元週五放量收升逾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角，創逾兩個月新高。在外資持續大舉匯入，加上韓元和人民幣等亞幣午後勁升帶動下，台幣進一步攻高並連四日收升，本周升幅逾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1.2%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。美元指數雖略走穩，惟韓元和人民幣等持續往升值方向挺進，台幣在亞幣走揚、外資買超台股並續呈淨匯入，及部分出口商進場拋匯拉抬之下，午後多數時間都在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31.600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以下交易，尾盤隨進口商進場低接美元，使美元勉強守住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31.600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以上價位。預計今日成交區間在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31.600~31.800</w:t>
      </w:r>
      <w:r w:rsidR="00CD3B77" w:rsidRPr="00CD3B7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B25BA" w:rsidRPr="003B25BA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灣銀行間短率周五大持穩於近期低位。開始進入農曆春節的資金需求高峰期，儘管目前央行刻意寬鬆市場資金，但仍有銀行偏向保守操作。人民幣市場波動劇烈，隔拆利率在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1.50%-8.00%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 xml:space="preserve"> 2,850 -3,100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218BF" w:rsidRPr="00D218BF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五美國公布生產者物價、零售銷售與密大消費者信心大致弱於市場預估，但整體美債利率受到消費者通膨預期提升影響，利率小幅彈升，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3.32bps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2.396%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2.82bps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2.989%</w:t>
      </w:r>
      <w:r w:rsidR="0031778C" w:rsidRPr="0031778C">
        <w:rPr>
          <w:rFonts w:asciiTheme="minorHAnsi" w:eastAsia="標楷體" w:hAnsiTheme="minorHAnsi" w:hint="eastAsia"/>
          <w:noProof/>
          <w:sz w:val="16"/>
          <w:szCs w:val="16"/>
        </w:rPr>
        <w:t>，本週市場關注消費物價、工業生產與新屋開工、許可，數據面預估偏向穩定，短線操作建議暫以區間操作為宜。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A746A" w:rsidRPr="00EA746A">
        <w:rPr>
          <w:rFonts w:asciiTheme="minorHAnsi" w:eastAsia="標楷體" w:hAnsiTheme="minorHAnsi" w:hint="eastAsia"/>
          <w:noProof/>
          <w:sz w:val="16"/>
          <w:szCs w:val="16"/>
        </w:rPr>
        <w:t>週</w:t>
      </w:r>
      <w:bookmarkStart w:id="0" w:name="_GoBack"/>
      <w:bookmarkEnd w:id="0"/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五離岸人民幣走升，盤中一度升破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6.83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，但不久旋即收斂漲勢回到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6.84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之上。週五美國公布零售數字增長及連續兩個月上漲的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PPI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，推升美元走強，數據公布後人民幣小幅走貶，最低貶至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。離岸人民幣換匯點上漲，一個月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480(+75)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2970(+110)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。期貨週五成交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632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0.21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3897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1.27</w:t>
      </w:r>
      <w:r w:rsidR="00820C82" w:rsidRPr="00820C8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A7472E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A7472E" w:rsidRPr="00A7472E" w:rsidTr="00A7472E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  <w:tr w:rsidR="00A7472E" w:rsidRPr="00A7472E" w:rsidTr="00A7472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PPI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最終需求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</w:tr>
      <w:tr w:rsidR="00A7472E" w:rsidRPr="00A7472E" w:rsidTr="00A7472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不含食品及能源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A7472E" w:rsidRPr="00A7472E" w:rsidTr="00A7472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先期零售銷售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A7472E" w:rsidRPr="00A7472E" w:rsidTr="00A7472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01/13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Jan 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98.1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2E" w:rsidRPr="00A7472E" w:rsidRDefault="00A7472E" w:rsidP="00A747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7472E">
              <w:rPr>
                <w:rFonts w:ascii="Tahoma" w:hAnsi="Tahoma" w:cs="Tahoma" w:hint="eastAsia"/>
                <w:color w:val="000000"/>
                <w:sz w:val="20"/>
                <w:szCs w:val="20"/>
              </w:rPr>
              <w:t>98.2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78C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C15"/>
    <w:rsid w:val="00497E3B"/>
    <w:rsid w:val="004A01E7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4867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716"/>
    <w:rsid w:val="006E6A33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401A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A186-E907-498A-BDB9-61AFC7ED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12</cp:revision>
  <cp:lastPrinted>2015-08-07T06:27:00Z</cp:lastPrinted>
  <dcterms:created xsi:type="dcterms:W3CDTF">2017-01-16T01:12:00Z</dcterms:created>
  <dcterms:modified xsi:type="dcterms:W3CDTF">2017-01-16T02:05:00Z</dcterms:modified>
</cp:coreProperties>
</file>