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533F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D533F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F02D4B" w:rsidRPr="00E02542" w:rsidTr="006A771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31.128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31.135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31.03</w:t>
            </w:r>
          </w:p>
        </w:tc>
      </w:tr>
      <w:tr w:rsidR="00F02D4B" w:rsidRPr="00E02542" w:rsidTr="006A771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6.8853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6.8923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6.8638</w:t>
            </w:r>
          </w:p>
        </w:tc>
      </w:tr>
      <w:tr w:rsidR="00F02D4B" w:rsidRPr="00E02542" w:rsidTr="006A771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6.8422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6.8569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6.8329</w:t>
            </w:r>
          </w:p>
        </w:tc>
      </w:tr>
      <w:tr w:rsidR="00F02D4B" w:rsidRPr="00E02542" w:rsidTr="006A771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111.93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112.54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111.63</w:t>
            </w:r>
          </w:p>
        </w:tc>
      </w:tr>
      <w:tr w:rsidR="00F02D4B" w:rsidRPr="00E02542" w:rsidTr="006A771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1.0698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1.0714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1.0641</w:t>
            </w:r>
          </w:p>
        </w:tc>
      </w:tr>
      <w:tr w:rsidR="00F02D4B" w:rsidRPr="00E02542" w:rsidTr="0065670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0.7645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0.7666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0.7612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-0.01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5.1893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0.0526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5.1421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0.0021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0.8558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-0.0092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0.808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-0.004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1.1065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-0.018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2.2765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-0.0045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3.9601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0.0297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4.1094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0.0934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3.219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-0.022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-0.024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0.68778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-0.00055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1.03817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-0.00027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2.3363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-0.055</w:t>
            </w:r>
          </w:p>
        </w:tc>
      </w:tr>
      <w:tr w:rsidR="00F02D4B" w:rsidRPr="00C47FE8" w:rsidTr="000A7E4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2.9485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-0.0581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02D4B" w:rsidRPr="006F3ADE" w:rsidTr="00E81D6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55.05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0.07</w:t>
            </w:r>
          </w:p>
        </w:tc>
      </w:tr>
      <w:tr w:rsidR="00F02D4B" w:rsidRPr="006F3ADE" w:rsidTr="00E81D6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52.34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0.13</w:t>
            </w:r>
          </w:p>
        </w:tc>
      </w:tr>
      <w:tr w:rsidR="00F02D4B" w:rsidRPr="006F3ADE" w:rsidTr="00E81D6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1241.53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-2.5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02D4B" w:rsidRPr="006F3ADE" w:rsidTr="00A03ECD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20054.34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-35.95</w:t>
            </w:r>
          </w:p>
        </w:tc>
      </w:tr>
      <w:tr w:rsidR="00F02D4B" w:rsidRPr="006F3ADE" w:rsidTr="00A03EC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5682.454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8.237</w:t>
            </w:r>
          </w:p>
        </w:tc>
      </w:tr>
      <w:tr w:rsidR="00F02D4B" w:rsidRPr="006F3ADE" w:rsidTr="00A03EC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2294.67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1.59</w:t>
            </w:r>
          </w:p>
        </w:tc>
      </w:tr>
      <w:tr w:rsidR="00F02D4B" w:rsidRPr="006F3ADE" w:rsidTr="00A03EC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11543.38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-6.06</w:t>
            </w:r>
          </w:p>
        </w:tc>
      </w:tr>
      <w:tr w:rsidR="00F02D4B" w:rsidRPr="006F3ADE" w:rsidTr="00A03EC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3301.705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14.563</w:t>
            </w:r>
          </w:p>
        </w:tc>
      </w:tr>
      <w:tr w:rsidR="00F02D4B" w:rsidRPr="006F3ADE" w:rsidTr="00A03EC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23331.57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153.56</w:t>
            </w:r>
          </w:p>
        </w:tc>
      </w:tr>
      <w:tr w:rsidR="00F02D4B" w:rsidRPr="006F3ADE" w:rsidTr="00A03EC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9543.25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16.93</w:t>
            </w:r>
          </w:p>
        </w:tc>
      </w:tr>
      <w:tr w:rsidR="00F02D4B" w:rsidRPr="00745739" w:rsidTr="00A03EC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19007.6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-82.79</w:t>
            </w:r>
          </w:p>
        </w:tc>
      </w:tr>
      <w:tr w:rsidR="00F02D4B" w:rsidRPr="006F3ADE" w:rsidTr="00A03EC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02D4B" w:rsidRPr="00915E2A" w:rsidRDefault="00F02D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000000"/>
                <w:sz w:val="18"/>
                <w:szCs w:val="18"/>
              </w:rPr>
              <w:t>2065.08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02D4B" w:rsidRPr="00F02D4B" w:rsidRDefault="00F02D4B" w:rsidP="00F02D4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02D4B">
              <w:rPr>
                <w:rFonts w:ascii="Tahoma" w:hAnsi="Tahoma" w:cs="Tahoma"/>
                <w:color w:val="FF0000"/>
                <w:sz w:val="18"/>
                <w:szCs w:val="18"/>
              </w:rPr>
              <w:t>-0.71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AB570C" w:rsidRDefault="001D0895" w:rsidP="001D0895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1D0895">
        <w:rPr>
          <w:rFonts w:asciiTheme="minorHAnsi" w:eastAsia="標楷體" w:hAnsiTheme="minorHAnsi" w:hint="eastAsia"/>
          <w:noProof/>
          <w:sz w:val="16"/>
          <w:szCs w:val="16"/>
        </w:rPr>
        <w:t>紐西蘭央行週四暗示不再可能進一步降息，但要收緊政策可能也要等兩年甚至更長時間</w:t>
      </w:r>
      <w:r w:rsidR="00DE3917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Pr="001D0895">
        <w:rPr>
          <w:rFonts w:asciiTheme="minorHAnsi" w:eastAsia="標楷體" w:hAnsiTheme="minorHAnsi" w:hint="eastAsia"/>
          <w:noProof/>
          <w:sz w:val="16"/>
          <w:szCs w:val="16"/>
        </w:rPr>
        <w:t>承諾將在“相當長一段時期內”維持指標利率在紀錄低位元</w:t>
      </w:r>
      <w:r w:rsidRPr="001D0895">
        <w:rPr>
          <w:rFonts w:asciiTheme="minorHAnsi" w:eastAsia="標楷體" w:hAnsiTheme="minorHAnsi" w:hint="eastAsia"/>
          <w:noProof/>
          <w:sz w:val="16"/>
          <w:szCs w:val="16"/>
        </w:rPr>
        <w:t>1.75%</w:t>
      </w:r>
      <w:r w:rsidRPr="001D0895">
        <w:rPr>
          <w:rFonts w:asciiTheme="minorHAnsi" w:eastAsia="標楷體" w:hAnsiTheme="minorHAnsi" w:hint="eastAsia"/>
          <w:noProof/>
          <w:sz w:val="16"/>
          <w:szCs w:val="16"/>
        </w:rPr>
        <w:t>不變。市場將這一承諾視為央行立場偏溫和。</w:t>
      </w:r>
      <w:r w:rsidR="00B269FF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</w:p>
    <w:p w:rsidR="00AC057A" w:rsidRPr="001D0895" w:rsidRDefault="00B678F1" w:rsidP="001D0895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1FAFE7A" wp14:editId="050159B4">
                <wp:simplePos x="0" y="0"/>
                <wp:positionH relativeFrom="column">
                  <wp:posOffset>-86360</wp:posOffset>
                </wp:positionH>
                <wp:positionV relativeFrom="paragraph">
                  <wp:posOffset>828757</wp:posOffset>
                </wp:positionV>
                <wp:extent cx="3414395" cy="546735"/>
                <wp:effectExtent l="0" t="0" r="71755" b="8191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735"/>
                          <a:chOff x="-58004" y="8046040"/>
                          <a:chExt cx="3416735" cy="560932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152252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046040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pt;margin-top:65.25pt;width:268.85pt;height:43.05pt;z-index:251686912;mso-width-relative:margin;mso-height-relative:margin" coordorigin="-580,80460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">
                <v:shape id="手繪多邊形 13" o:spid="_x0000_s1030" style="position:absolute;left:-194;top:8152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80460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英國首相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Theresa May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贏得議會下院支援啟動退歐進程，投票結果通過了授權</w:t>
      </w:r>
      <w:r w:rsidRPr="001D0895">
        <w:rPr>
          <w:rFonts w:asciiTheme="minorHAnsi" w:eastAsia="標楷體" w:hAnsiTheme="minorHAnsi" w:hint="eastAsia"/>
          <w:noProof/>
          <w:sz w:val="16"/>
          <w:szCs w:val="16"/>
        </w:rPr>
        <w:t>Theresa May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啟動脫歐進程的議案，標誌著英國朝著啟動兩年退歐談判進程的方向邁出了重大一步。該議案現在需要得到議會上院的通過，才能成為法律。</w:t>
      </w:r>
    </w:p>
    <w:p w:rsidR="00B269FF" w:rsidRDefault="00B269FF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B678F1" w:rsidRDefault="00B678F1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5C7B81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台幣兌美元周三收貶。亞幣變化不大，但韓元走貶且台股走弱，外資在股市擴大賣超並匯出，使台幣兌美元連兩日收貶。短期內還需密切關注美國政經情勢的變化。台幣自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月初至日前，累積漲幅最大也已到達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1.3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角，外資波段匯入的力道顯露疲態，不排除藉著外商銀買匯的動力，將台幣推向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31.2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。至於美國總統特朗普近期陸續推出的新政仍是市場關注焦點。台幣日前升至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30.800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的價位看來是滿足點，而且回貶後幅度也頗快。目前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31.100-31.200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的區間料將吸引部分出口商拋匯，預期台幣可能會在此間水位落入盤整。預計今天成交區間在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31.000~31.150</w:t>
      </w:r>
      <w:r w:rsidR="005C7B81" w:rsidRPr="005C7B81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台灣銀行間短率周三穩在低檔。有逾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500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億台幣國庫借款交割，銀行間資金分配不均，但因在提存期初且通貨回籠，拆款利率尚能穩在既有區間。人民幣市場部分，隔拆利率在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1.20%-2.00%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 xml:space="preserve"> 2,280 -2,420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A2617B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週三美國無重要數據公布，股市小幅走跌，加上川普上任後短期內出台財政政策的可能性降低，使得美債利率走勢拉回，終場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年期美債利率下滑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5.7bps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2.336%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6.9bps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2.949%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，今日關注美國上週初請失業金人數，美債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年券利率進一步向下突破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，短線利率走勢將持續拉回整理，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年券區不排除下向回測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2.20%</w:t>
      </w:r>
      <w:r w:rsidR="001D0895" w:rsidRPr="001D089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週三離岸人民幣續貶，開盤後不久旋即緩步上攻，突破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6.85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，最高來到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6.8568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，在下降趨勢線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6.86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位置遭遇反壓，之後緩步走升，目前操作上仍偏區間操作，區間落在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6.86-6.80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。離岸人民幣換匯點下跌，一個月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195(-40)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2330(-75)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。期貨週三成交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2564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0.66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2640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0.88</w:t>
      </w:r>
      <w:r w:rsidR="002E1497" w:rsidRPr="002E1497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AD6E76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AD6E76" w:rsidRPr="00AD6E76" w:rsidTr="00AD6E76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02/08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2.02%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2.25%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AD6E76" w:rsidRPr="00AD6E76" w:rsidTr="00AD6E7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02/08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WPI(</w:t>
            </w: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2.72%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1.41%</w:t>
            </w:r>
          </w:p>
        </w:tc>
      </w:tr>
      <w:tr w:rsidR="00AD6E76" w:rsidRPr="00AD6E76" w:rsidTr="00AD6E7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02/08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MB</w:t>
            </w:r>
            <w:bookmarkStart w:id="0" w:name="_GoBack"/>
            <w:bookmarkEnd w:id="0"/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A </w:t>
            </w: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3-Feb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-3.20%</w:t>
            </w:r>
          </w:p>
        </w:tc>
      </w:tr>
      <w:tr w:rsidR="00AD6E76" w:rsidRPr="00AD6E76" w:rsidTr="00AD6E7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02/09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4-Feb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249k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246k</w:t>
            </w:r>
          </w:p>
        </w:tc>
      </w:tr>
      <w:tr w:rsidR="00AD6E76" w:rsidRPr="00AD6E76" w:rsidTr="00AD6E7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02/09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28-Jan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2058k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2064k</w:t>
            </w:r>
          </w:p>
        </w:tc>
      </w:tr>
      <w:tr w:rsidR="00AD6E76" w:rsidRPr="00AD6E76" w:rsidTr="00AD6E7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02/09-02/18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E76" w:rsidRPr="00AD6E76" w:rsidRDefault="00AD6E76" w:rsidP="00AD6E7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6E76">
              <w:rPr>
                <w:rFonts w:ascii="Tahoma" w:hAnsi="Tahoma" w:cs="Tahoma" w:hint="eastAsia"/>
                <w:color w:val="000000"/>
                <w:sz w:val="20"/>
                <w:szCs w:val="20"/>
              </w:rPr>
              <w:t>5.70%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0F7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A14B-7C73-45CB-BFEC-3BCE6BD1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30</cp:revision>
  <cp:lastPrinted>2015-08-07T06:27:00Z</cp:lastPrinted>
  <dcterms:created xsi:type="dcterms:W3CDTF">2017-02-09T01:38:00Z</dcterms:created>
  <dcterms:modified xsi:type="dcterms:W3CDTF">2017-02-09T01:55:00Z</dcterms:modified>
</cp:coreProperties>
</file>