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E7D11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E7586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0C7BBF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E7D11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E7586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0C7BBF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4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CF5895" w:rsidRPr="00E02542" w:rsidTr="002450C1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31.03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31.095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31</w:t>
            </w:r>
          </w:p>
        </w:tc>
      </w:tr>
      <w:tr w:rsidR="00CF5895" w:rsidRPr="00E02542" w:rsidTr="002450C1">
        <w:trPr>
          <w:trHeight w:hRule="exact" w:val="312"/>
        </w:trPr>
        <w:tc>
          <w:tcPr>
            <w:tcW w:w="1419" w:type="dxa"/>
            <w:shd w:val="clear" w:color="auto" w:fill="auto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6.8802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6.8898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6.873</w:t>
            </w:r>
          </w:p>
        </w:tc>
      </w:tr>
      <w:tr w:rsidR="00CF5895" w:rsidRPr="00E02542" w:rsidTr="002450C1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6.8741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6.884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6.8563</w:t>
            </w:r>
          </w:p>
        </w:tc>
      </w:tr>
      <w:tr w:rsidR="00CF5895" w:rsidRPr="00E02542" w:rsidTr="002450C1">
        <w:trPr>
          <w:trHeight w:hRule="exact" w:val="312"/>
        </w:trPr>
        <w:tc>
          <w:tcPr>
            <w:tcW w:w="1419" w:type="dxa"/>
            <w:shd w:val="clear" w:color="auto" w:fill="auto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113.74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114.17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113.06</w:t>
            </w:r>
          </w:p>
        </w:tc>
      </w:tr>
      <w:tr w:rsidR="00CF5895" w:rsidRPr="00E02542" w:rsidTr="002450C1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1.0598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1.0658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1.0592</w:t>
            </w:r>
          </w:p>
        </w:tc>
      </w:tr>
      <w:tr w:rsidR="00CF5895" w:rsidRPr="00E02542" w:rsidTr="002450C1">
        <w:trPr>
          <w:trHeight w:hRule="exact" w:val="312"/>
        </w:trPr>
        <w:tc>
          <w:tcPr>
            <w:tcW w:w="1419" w:type="dxa"/>
            <w:shd w:val="clear" w:color="auto" w:fill="auto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0.764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0.7686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0.7631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CF5895" w:rsidRPr="00C47FE8" w:rsidTr="0010646B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CF5895" w:rsidRPr="00C47FE8" w:rsidTr="0010646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0.65922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0.00011</w:t>
            </w:r>
          </w:p>
        </w:tc>
      </w:tr>
      <w:tr w:rsidR="00CF5895" w:rsidRPr="00C47FE8" w:rsidTr="0010646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4.9264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FF0000"/>
                <w:sz w:val="18"/>
                <w:szCs w:val="18"/>
              </w:rPr>
              <w:t>-0.2916</w:t>
            </w:r>
          </w:p>
        </w:tc>
      </w:tr>
      <w:tr w:rsidR="00CF5895" w:rsidRPr="00C47FE8" w:rsidTr="0010646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5.0886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FF0000"/>
                <w:sz w:val="18"/>
                <w:szCs w:val="18"/>
              </w:rPr>
              <w:t>-0.0641</w:t>
            </w:r>
          </w:p>
        </w:tc>
      </w:tr>
      <w:tr w:rsidR="00CF5895" w:rsidRPr="00C47FE8" w:rsidTr="0010646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0.8664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0.0018</w:t>
            </w:r>
          </w:p>
        </w:tc>
      </w:tr>
      <w:tr w:rsidR="00CF5895" w:rsidRPr="00C47FE8" w:rsidTr="0010646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0.005</w:t>
            </w:r>
          </w:p>
        </w:tc>
      </w:tr>
      <w:tr w:rsidR="00CF5895" w:rsidRPr="00C47FE8" w:rsidTr="0010646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0.822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FF0000"/>
                <w:sz w:val="18"/>
                <w:szCs w:val="18"/>
              </w:rPr>
              <w:t>-0.003</w:t>
            </w:r>
          </w:p>
        </w:tc>
      </w:tr>
      <w:tr w:rsidR="00CF5895" w:rsidRPr="00C47FE8" w:rsidTr="0010646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1.1412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FF0000"/>
                <w:sz w:val="18"/>
                <w:szCs w:val="18"/>
              </w:rPr>
              <w:t>-0.0053</w:t>
            </w:r>
          </w:p>
        </w:tc>
      </w:tr>
      <w:tr w:rsidR="00CF5895" w:rsidRPr="00C47FE8" w:rsidTr="0010646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2.264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FF0000"/>
                <w:sz w:val="18"/>
                <w:szCs w:val="18"/>
              </w:rPr>
              <w:t>-0.0038</w:t>
            </w:r>
          </w:p>
        </w:tc>
      </w:tr>
      <w:tr w:rsidR="00CF5895" w:rsidRPr="00C47FE8" w:rsidTr="0010646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4.0052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0.0114</w:t>
            </w:r>
          </w:p>
        </w:tc>
      </w:tr>
      <w:tr w:rsidR="00CF5895" w:rsidRPr="00C47FE8" w:rsidTr="0010646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4.2029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0.0302</w:t>
            </w:r>
          </w:p>
        </w:tc>
      </w:tr>
      <w:tr w:rsidR="00CF5895" w:rsidRPr="00C47FE8" w:rsidTr="0010646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3.219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FF0000"/>
                <w:sz w:val="18"/>
                <w:szCs w:val="18"/>
              </w:rPr>
              <w:t>-0.022</w:t>
            </w:r>
          </w:p>
        </w:tc>
      </w:tr>
      <w:tr w:rsidR="00CF5895" w:rsidRPr="00C47FE8" w:rsidTr="0010646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3.421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FF0000"/>
                <w:sz w:val="18"/>
                <w:szCs w:val="18"/>
              </w:rPr>
              <w:t>-0.016</w:t>
            </w:r>
          </w:p>
        </w:tc>
      </w:tr>
      <w:tr w:rsidR="00CF5895" w:rsidRPr="00C47FE8" w:rsidTr="0010646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0.68778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0.00111</w:t>
            </w:r>
          </w:p>
        </w:tc>
      </w:tr>
      <w:tr w:rsidR="00CF5895" w:rsidRPr="00C47FE8" w:rsidTr="0010646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1.03622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0.0025</w:t>
            </w:r>
          </w:p>
        </w:tc>
      </w:tr>
      <w:tr w:rsidR="00CF5895" w:rsidRPr="00C47FE8" w:rsidTr="0010646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2.4358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0.0375</w:t>
            </w:r>
          </w:p>
        </w:tc>
      </w:tr>
      <w:tr w:rsidR="00CF5895" w:rsidRPr="00C47FE8" w:rsidTr="0010646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3.0319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0.0351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CF5895" w:rsidRPr="006F3ADE" w:rsidTr="00BC3C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55.59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0.22</w:t>
            </w:r>
          </w:p>
        </w:tc>
      </w:tr>
      <w:tr w:rsidR="00CF5895" w:rsidRPr="006F3ADE" w:rsidTr="00BC3C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52.93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0.17</w:t>
            </w:r>
          </w:p>
        </w:tc>
      </w:tr>
      <w:tr w:rsidR="00CF5895" w:rsidRPr="006F3ADE" w:rsidTr="00BC3C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1225.26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0.57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CF5895" w:rsidRPr="006F3ADE" w:rsidTr="00E4211D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20412.16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142.79</w:t>
            </w:r>
          </w:p>
        </w:tc>
      </w:tr>
      <w:tr w:rsidR="00CF5895" w:rsidRPr="006F3ADE" w:rsidTr="00E4211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5763.956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29.829</w:t>
            </w:r>
          </w:p>
        </w:tc>
      </w:tr>
      <w:tr w:rsidR="00CF5895" w:rsidRPr="006F3ADE" w:rsidTr="00E4211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2328.25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12.15</w:t>
            </w:r>
          </w:p>
        </w:tc>
      </w:tr>
      <w:tr w:rsidR="00CF5895" w:rsidRPr="006F3ADE" w:rsidTr="00E4211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11774.43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107.46</w:t>
            </w:r>
          </w:p>
        </w:tc>
      </w:tr>
      <w:tr w:rsidR="00CF5895" w:rsidRPr="006F3ADE" w:rsidTr="00E4211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3368.463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FF0000"/>
                <w:sz w:val="18"/>
                <w:szCs w:val="18"/>
              </w:rPr>
              <w:t>-0.757</w:t>
            </w:r>
          </w:p>
        </w:tc>
      </w:tr>
      <w:tr w:rsidR="00CF5895" w:rsidRPr="006F3ADE" w:rsidTr="00E4211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23710.98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FF0000"/>
                <w:sz w:val="18"/>
                <w:szCs w:val="18"/>
              </w:rPr>
              <w:t>-15.69</w:t>
            </w:r>
          </w:p>
        </w:tc>
      </w:tr>
      <w:tr w:rsidR="00CF5895" w:rsidRPr="006F3ADE" w:rsidTr="00E4211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9710.32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19.04</w:t>
            </w:r>
          </w:p>
        </w:tc>
      </w:tr>
      <w:tr w:rsidR="00CF5895" w:rsidRPr="00745739" w:rsidTr="00E4211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19459.15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FF0000"/>
                <w:sz w:val="18"/>
                <w:szCs w:val="18"/>
              </w:rPr>
              <w:t>-44.87</w:t>
            </w:r>
          </w:p>
        </w:tc>
      </w:tr>
      <w:tr w:rsidR="00CF5895" w:rsidRPr="006F3ADE" w:rsidTr="00E4211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F5895" w:rsidRPr="00915E2A" w:rsidRDefault="00CF5895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000000"/>
                <w:sz w:val="18"/>
                <w:szCs w:val="18"/>
              </w:rPr>
              <w:t>2078.65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F5895" w:rsidRPr="00CF5895" w:rsidRDefault="00CF5895" w:rsidP="00CF589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F5895">
              <w:rPr>
                <w:rFonts w:ascii="Tahoma" w:hAnsi="Tahoma" w:cs="Tahoma"/>
                <w:color w:val="FF0000"/>
                <w:sz w:val="18"/>
                <w:szCs w:val="18"/>
              </w:rPr>
              <w:t>-2.36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891BDB" w:rsidRPr="00891BDB" w:rsidRDefault="00891BDB" w:rsidP="00891BDB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 w:hint="eastAsia"/>
          <w:b/>
          <w:sz w:val="16"/>
          <w:szCs w:val="16"/>
        </w:rPr>
      </w:pPr>
      <w:r w:rsidRPr="00891BDB">
        <w:rPr>
          <w:rFonts w:asciiTheme="minorHAnsi" w:eastAsia="標楷體" w:hAnsiTheme="minorHAnsi" w:hint="eastAsia"/>
          <w:noProof/>
          <w:sz w:val="16"/>
          <w:szCs w:val="16"/>
        </w:rPr>
        <w:t>德國周一表態支持希臘留在歐元區，歐盟執委會派出一位高級官員前往希臘，勸其實施進一步改革以挽救紓困協議。與此同時，國際貨幣基金組織</w:t>
      </w:r>
      <w:r w:rsidRPr="00891BDB">
        <w:rPr>
          <w:rFonts w:asciiTheme="minorHAnsi" w:eastAsia="標楷體" w:hAnsiTheme="minorHAnsi" w:hint="eastAsia"/>
          <w:noProof/>
          <w:sz w:val="16"/>
          <w:szCs w:val="16"/>
        </w:rPr>
        <w:t>(IMF)</w:t>
      </w:r>
      <w:r w:rsidRPr="00891BDB">
        <w:rPr>
          <w:rFonts w:asciiTheme="minorHAnsi" w:eastAsia="標楷體" w:hAnsiTheme="minorHAnsi" w:hint="eastAsia"/>
          <w:noProof/>
          <w:sz w:val="16"/>
          <w:szCs w:val="16"/>
        </w:rPr>
        <w:t>總裁拉加德仍立場堅定，認為作為希臘的金主，</w:t>
      </w:r>
      <w:r w:rsidRPr="00891BDB">
        <w:rPr>
          <w:rFonts w:asciiTheme="minorHAnsi" w:eastAsia="標楷體" w:hAnsiTheme="minorHAnsi" w:hint="eastAsia"/>
          <w:noProof/>
          <w:sz w:val="16"/>
          <w:szCs w:val="16"/>
        </w:rPr>
        <w:t>IMF</w:t>
      </w:r>
      <w:r w:rsidRPr="00891BDB">
        <w:rPr>
          <w:rFonts w:asciiTheme="minorHAnsi" w:eastAsia="標楷體" w:hAnsiTheme="minorHAnsi" w:hint="eastAsia"/>
          <w:noProof/>
          <w:sz w:val="16"/>
          <w:szCs w:val="16"/>
        </w:rPr>
        <w:t>不能為希臘做出特殊安排。</w:t>
      </w:r>
    </w:p>
    <w:p w:rsidR="00B678F1" w:rsidRPr="00891BDB" w:rsidRDefault="00A525A5" w:rsidP="00891BDB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 w:hint="eastAsi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79104B5" wp14:editId="416E8BF0">
                <wp:simplePos x="0" y="0"/>
                <wp:positionH relativeFrom="column">
                  <wp:posOffset>-87630</wp:posOffset>
                </wp:positionH>
                <wp:positionV relativeFrom="paragraph">
                  <wp:posOffset>729091</wp:posOffset>
                </wp:positionV>
                <wp:extent cx="3414395" cy="546100"/>
                <wp:effectExtent l="0" t="0" r="71755" b="8255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100"/>
                          <a:chOff x="-58004" y="8275940"/>
                          <a:chExt cx="3416735" cy="56093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8382151"/>
                            <a:ext cx="3378201" cy="454719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8275940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9pt;margin-top:57.4pt;width:268.85pt;height:43pt;z-index:251686912;mso-width-relative:margin;mso-height-relative:margin" coordorigin="-580,82759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">
                <v:shape id="手繪多邊形 13" o:spid="_x0000_s1030" style="position:absolute;left:-194;top:83821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5;1346119,454719;1689101,363712;3378201,181845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82759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1BDB" w:rsidRPr="00891BDB">
        <w:rPr>
          <w:rFonts w:asciiTheme="minorHAnsi" w:eastAsia="標楷體" w:hAnsiTheme="minorHAnsi" w:hint="eastAsia"/>
          <w:noProof/>
          <w:sz w:val="16"/>
          <w:szCs w:val="16"/>
        </w:rPr>
        <w:t>美國總統特朗普表示，美國將“微調”與加拿大的貿易關係。對於確立北美自由貿易協定</w:t>
      </w:r>
      <w:r w:rsidR="00891BDB" w:rsidRPr="00891BDB">
        <w:rPr>
          <w:rFonts w:asciiTheme="minorHAnsi" w:eastAsia="標楷體" w:hAnsiTheme="minorHAnsi" w:hint="eastAsia"/>
          <w:noProof/>
          <w:sz w:val="16"/>
          <w:szCs w:val="16"/>
        </w:rPr>
        <w:t>(NAFTA)</w:t>
      </w:r>
      <w:r w:rsidR="00891BDB" w:rsidRPr="00891BDB">
        <w:rPr>
          <w:rFonts w:asciiTheme="minorHAnsi" w:eastAsia="標楷體" w:hAnsiTheme="minorHAnsi" w:hint="eastAsia"/>
          <w:noProof/>
          <w:sz w:val="16"/>
          <w:szCs w:val="16"/>
        </w:rPr>
        <w:t>，特朗普已承諾要重新協商，為美國爭取更有利的條件。</w:t>
      </w:r>
      <w:r w:rsidR="00891BDB" w:rsidRPr="00891BDB">
        <w:rPr>
          <w:rFonts w:asciiTheme="minorHAnsi" w:eastAsia="標楷體" w:hAnsiTheme="minorHAnsi" w:hint="eastAsia"/>
          <w:noProof/>
          <w:sz w:val="16"/>
          <w:szCs w:val="16"/>
        </w:rPr>
        <w:t>NAFTA</w:t>
      </w:r>
      <w:r w:rsidR="00891BDB" w:rsidRPr="00891BDB">
        <w:rPr>
          <w:rFonts w:asciiTheme="minorHAnsi" w:eastAsia="標楷體" w:hAnsiTheme="minorHAnsi" w:hint="eastAsia"/>
          <w:noProof/>
          <w:sz w:val="16"/>
          <w:szCs w:val="16"/>
        </w:rPr>
        <w:t>中最讓他顧慮的是美國與墨西哥的貿易關係，他此前頻繁提及墨西哥讓美國人的工作機會流失。</w:t>
      </w:r>
    </w:p>
    <w:p w:rsidR="00891BDB" w:rsidRPr="00891BDB" w:rsidRDefault="00891BDB" w:rsidP="00891BDB">
      <w:pPr>
        <w:pStyle w:val="a5"/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</w:p>
    <w:p w:rsidR="003260F6" w:rsidRDefault="003260F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1B59A4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CF5895" w:rsidRPr="00CF5895">
        <w:rPr>
          <w:rFonts w:asciiTheme="minorHAnsi" w:eastAsia="標楷體" w:hAnsiTheme="minorHAnsi" w:hint="eastAsia"/>
          <w:noProof/>
          <w:sz w:val="16"/>
          <w:szCs w:val="16"/>
        </w:rPr>
        <w:t>台幣兌美元週一收升。在外資淨匯入逾</w:t>
      </w:r>
      <w:r w:rsidR="00CF5895" w:rsidRPr="00CF5895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CF5895" w:rsidRPr="00CF5895">
        <w:rPr>
          <w:rFonts w:asciiTheme="minorHAnsi" w:eastAsia="標楷體" w:hAnsiTheme="minorHAnsi" w:hint="eastAsia"/>
          <w:noProof/>
          <w:sz w:val="16"/>
          <w:szCs w:val="16"/>
        </w:rPr>
        <w:t>億美元、出口商跟隨外資進場拋匯激勵下，台幣擺脫上週五貶值走勢，開高震盪收升，與日韓等亞幣脫鉤，但仍守穩在</w:t>
      </w:r>
      <w:r w:rsidR="00CF5895" w:rsidRPr="00CF5895">
        <w:rPr>
          <w:rFonts w:asciiTheme="minorHAnsi" w:eastAsia="標楷體" w:hAnsiTheme="minorHAnsi" w:hint="eastAsia"/>
          <w:noProof/>
          <w:sz w:val="16"/>
          <w:szCs w:val="16"/>
        </w:rPr>
        <w:t>31</w:t>
      </w:r>
      <w:r w:rsidR="00CF5895" w:rsidRPr="00CF5895">
        <w:rPr>
          <w:rFonts w:asciiTheme="minorHAnsi" w:eastAsia="標楷體" w:hAnsiTheme="minorHAnsi" w:hint="eastAsia"/>
          <w:noProof/>
          <w:sz w:val="16"/>
          <w:szCs w:val="16"/>
        </w:rPr>
        <w:t>元以上，在這波外資大舉湧入情況觀察，再次挑戰</w:t>
      </w:r>
      <w:r w:rsidR="00CF5895" w:rsidRPr="00CF5895">
        <w:rPr>
          <w:rFonts w:asciiTheme="minorHAnsi" w:eastAsia="標楷體" w:hAnsiTheme="minorHAnsi" w:hint="eastAsia"/>
          <w:noProof/>
          <w:sz w:val="16"/>
          <w:szCs w:val="16"/>
        </w:rPr>
        <w:t>31</w:t>
      </w:r>
      <w:r w:rsidR="00CF5895" w:rsidRPr="00CF5895">
        <w:rPr>
          <w:rFonts w:asciiTheme="minorHAnsi" w:eastAsia="標楷體" w:hAnsiTheme="minorHAnsi" w:hint="eastAsia"/>
          <w:noProof/>
          <w:sz w:val="16"/>
          <w:szCs w:val="16"/>
        </w:rPr>
        <w:t>元整數關卡，短線有機會升破</w:t>
      </w:r>
      <w:r w:rsidR="00CF5895" w:rsidRPr="00CF5895">
        <w:rPr>
          <w:rFonts w:asciiTheme="minorHAnsi" w:eastAsia="標楷體" w:hAnsiTheme="minorHAnsi" w:hint="eastAsia"/>
          <w:noProof/>
          <w:sz w:val="16"/>
          <w:szCs w:val="16"/>
        </w:rPr>
        <w:t>31</w:t>
      </w:r>
      <w:r w:rsidR="00CF5895" w:rsidRPr="00CF5895">
        <w:rPr>
          <w:rFonts w:asciiTheme="minorHAnsi" w:eastAsia="標楷體" w:hAnsiTheme="minorHAnsi" w:hint="eastAsia"/>
          <w:noProof/>
          <w:sz w:val="16"/>
          <w:szCs w:val="16"/>
        </w:rPr>
        <w:t>元大關。隨台股站上</w:t>
      </w:r>
      <w:r w:rsidR="00CF5895" w:rsidRPr="00CF5895">
        <w:rPr>
          <w:rFonts w:asciiTheme="minorHAnsi" w:eastAsia="標楷體" w:hAnsiTheme="minorHAnsi" w:hint="eastAsia"/>
          <w:noProof/>
          <w:sz w:val="16"/>
          <w:szCs w:val="16"/>
        </w:rPr>
        <w:t>9,700</w:t>
      </w:r>
      <w:r w:rsidR="00CF5895" w:rsidRPr="00CF5895">
        <w:rPr>
          <w:rFonts w:asciiTheme="minorHAnsi" w:eastAsia="標楷體" w:hAnsiTheme="minorHAnsi" w:hint="eastAsia"/>
          <w:noProof/>
          <w:sz w:val="16"/>
          <w:szCs w:val="16"/>
        </w:rPr>
        <w:t>點，今天外資在台股續呈買超，激勵台幣走揚，盤中最高升至</w:t>
      </w:r>
      <w:r w:rsidR="00CF5895" w:rsidRPr="00CF5895">
        <w:rPr>
          <w:rFonts w:asciiTheme="minorHAnsi" w:eastAsia="標楷體" w:hAnsiTheme="minorHAnsi" w:hint="eastAsia"/>
          <w:noProof/>
          <w:sz w:val="16"/>
          <w:szCs w:val="16"/>
        </w:rPr>
        <w:t>31.000</w:t>
      </w:r>
      <w:r w:rsidR="00CF5895" w:rsidRPr="00CF5895">
        <w:rPr>
          <w:rFonts w:asciiTheme="minorHAnsi" w:eastAsia="標楷體" w:hAnsiTheme="minorHAnsi" w:hint="eastAsia"/>
          <w:noProof/>
          <w:sz w:val="16"/>
          <w:szCs w:val="16"/>
        </w:rPr>
        <w:t>；惟午後進口商進場買匯，加上來自散戶的螞蟻雄兵逢低買入日圓，間接提供美元適度支撐，且央行尾盤進場調節，削弱台幣升勢。預計今天成交區間在</w:t>
      </w:r>
      <w:r w:rsidR="00CF5895" w:rsidRPr="00CF5895">
        <w:rPr>
          <w:rFonts w:asciiTheme="minorHAnsi" w:eastAsia="標楷體" w:hAnsiTheme="minorHAnsi" w:hint="eastAsia"/>
          <w:noProof/>
          <w:sz w:val="16"/>
          <w:szCs w:val="16"/>
        </w:rPr>
        <w:t>30.900~31.050</w:t>
      </w:r>
      <w:r w:rsidR="00CF5895" w:rsidRPr="00CF5895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2F133A" w:rsidRDefault="00BC0912" w:rsidP="0040432B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40432B" w:rsidRPr="0040432B">
        <w:rPr>
          <w:rFonts w:asciiTheme="minorHAnsi" w:eastAsia="標楷體" w:hAnsiTheme="minorHAnsi" w:hint="eastAsia"/>
          <w:noProof/>
          <w:sz w:val="16"/>
          <w:szCs w:val="16"/>
        </w:rPr>
        <w:t>台灣銀行間短率周一靠向區間高位。雖然國際債交割高峰期已過，不過銀行心態仍偏向保守，一大型龍頭銀行並微幅調整拆款利率靠向區間高位。人民幣市場部分，隔拆利率在</w:t>
      </w:r>
      <w:r w:rsidR="0040432B" w:rsidRPr="0040432B">
        <w:rPr>
          <w:rFonts w:asciiTheme="minorHAnsi" w:eastAsia="標楷體" w:hAnsiTheme="minorHAnsi" w:hint="eastAsia"/>
          <w:noProof/>
          <w:sz w:val="16"/>
          <w:szCs w:val="16"/>
        </w:rPr>
        <w:t>1.20%-2.00%</w:t>
      </w:r>
      <w:r w:rsidR="0040432B" w:rsidRPr="0040432B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40432B" w:rsidRPr="0040432B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40432B" w:rsidRPr="0040432B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40432B" w:rsidRPr="0040432B">
        <w:rPr>
          <w:rFonts w:asciiTheme="minorHAnsi" w:eastAsia="標楷體" w:hAnsiTheme="minorHAnsi" w:hint="eastAsia"/>
          <w:noProof/>
          <w:sz w:val="16"/>
          <w:szCs w:val="16"/>
        </w:rPr>
        <w:t xml:space="preserve"> 2,315 -2,390</w:t>
      </w:r>
      <w:r w:rsidR="0040432B" w:rsidRPr="0040432B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92DEE" w:rsidRDefault="00BC0912" w:rsidP="00FE4CDC">
      <w:pPr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892DEE" w:rsidRPr="00892DEE">
        <w:rPr>
          <w:rFonts w:asciiTheme="minorHAnsi" w:eastAsia="標楷體" w:hAnsiTheme="minorHAnsi" w:hint="eastAsia"/>
          <w:noProof/>
          <w:sz w:val="16"/>
          <w:szCs w:val="16"/>
        </w:rPr>
        <w:t>週一美國無重要經濟數據公佈，但受到市場猜測今天晚間</w:t>
      </w:r>
      <w:r w:rsidR="00892DEE" w:rsidRPr="00892DEE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892DEE" w:rsidRPr="00892DEE">
        <w:rPr>
          <w:rFonts w:asciiTheme="minorHAnsi" w:eastAsia="標楷體" w:hAnsiTheme="minorHAnsi" w:hint="eastAsia"/>
          <w:noProof/>
          <w:sz w:val="16"/>
          <w:szCs w:val="16"/>
        </w:rPr>
        <w:t>主席</w:t>
      </w:r>
      <w:r w:rsidR="00892DEE" w:rsidRPr="00892DEE">
        <w:rPr>
          <w:rFonts w:asciiTheme="minorHAnsi" w:eastAsia="標楷體" w:hAnsiTheme="minorHAnsi" w:hint="eastAsia"/>
          <w:noProof/>
          <w:sz w:val="16"/>
          <w:szCs w:val="16"/>
        </w:rPr>
        <w:t>Yellen</w:t>
      </w:r>
      <w:r w:rsidR="00892DEE" w:rsidRPr="00892DEE">
        <w:rPr>
          <w:rFonts w:asciiTheme="minorHAnsi" w:eastAsia="標楷體" w:hAnsiTheme="minorHAnsi" w:hint="eastAsia"/>
          <w:noProof/>
          <w:sz w:val="16"/>
          <w:szCs w:val="16"/>
        </w:rPr>
        <w:t>可能會發表篇鷹派談話影響，美債利率向上彈升，終場</w:t>
      </w:r>
      <w:r w:rsidR="00892DEE" w:rsidRPr="00892DEE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892DEE" w:rsidRPr="00892DEE">
        <w:rPr>
          <w:rFonts w:asciiTheme="minorHAnsi" w:eastAsia="標楷體" w:hAnsiTheme="minorHAnsi" w:hint="eastAsia"/>
          <w:noProof/>
          <w:sz w:val="16"/>
          <w:szCs w:val="16"/>
        </w:rPr>
        <w:t>年期美債利率上揚</w:t>
      </w:r>
      <w:r w:rsidR="00892DEE" w:rsidRPr="00892DEE">
        <w:rPr>
          <w:rFonts w:asciiTheme="minorHAnsi" w:eastAsia="標楷體" w:hAnsiTheme="minorHAnsi" w:hint="eastAsia"/>
          <w:noProof/>
          <w:sz w:val="16"/>
          <w:szCs w:val="16"/>
        </w:rPr>
        <w:t>2.9bps</w:t>
      </w:r>
      <w:r w:rsidR="00892DEE" w:rsidRPr="00892DEE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892DEE" w:rsidRPr="00892DEE">
        <w:rPr>
          <w:rFonts w:asciiTheme="minorHAnsi" w:eastAsia="標楷體" w:hAnsiTheme="minorHAnsi" w:hint="eastAsia"/>
          <w:noProof/>
          <w:sz w:val="16"/>
          <w:szCs w:val="16"/>
        </w:rPr>
        <w:t>2.436%</w:t>
      </w:r>
      <w:r w:rsidR="00892DEE" w:rsidRPr="00892DEE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892DEE" w:rsidRPr="00892DEE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892DEE" w:rsidRPr="00892DEE">
        <w:rPr>
          <w:rFonts w:asciiTheme="minorHAnsi" w:eastAsia="標楷體" w:hAnsiTheme="minorHAnsi" w:hint="eastAsia"/>
          <w:noProof/>
          <w:sz w:val="16"/>
          <w:szCs w:val="16"/>
        </w:rPr>
        <w:t>年期利率上揚</w:t>
      </w:r>
      <w:r w:rsidR="00892DEE" w:rsidRPr="00892DEE">
        <w:rPr>
          <w:rFonts w:asciiTheme="minorHAnsi" w:eastAsia="標楷體" w:hAnsiTheme="minorHAnsi" w:hint="eastAsia"/>
          <w:noProof/>
          <w:sz w:val="16"/>
          <w:szCs w:val="16"/>
        </w:rPr>
        <w:t>2.6bps</w:t>
      </w:r>
      <w:r w:rsidR="00892DEE" w:rsidRPr="00892DEE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892DEE" w:rsidRPr="00892DEE">
        <w:rPr>
          <w:rFonts w:asciiTheme="minorHAnsi" w:eastAsia="標楷體" w:hAnsiTheme="minorHAnsi" w:hint="eastAsia"/>
          <w:noProof/>
          <w:sz w:val="16"/>
          <w:szCs w:val="16"/>
        </w:rPr>
        <w:t>3.032%</w:t>
      </w:r>
      <w:r w:rsidR="00892DEE" w:rsidRPr="00892DEE">
        <w:rPr>
          <w:rFonts w:asciiTheme="minorHAnsi" w:eastAsia="標楷體" w:hAnsiTheme="minorHAnsi" w:hint="eastAsia"/>
          <w:noProof/>
          <w:sz w:val="16"/>
          <w:szCs w:val="16"/>
        </w:rPr>
        <w:t>，今日市場關注美國生產者物價公布，短線美債</w:t>
      </w:r>
      <w:r w:rsidR="00892DEE" w:rsidRPr="00892DEE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892DEE" w:rsidRPr="00892DEE">
        <w:rPr>
          <w:rFonts w:asciiTheme="minorHAnsi" w:eastAsia="標楷體" w:hAnsiTheme="minorHAnsi" w:hint="eastAsia"/>
          <w:noProof/>
          <w:sz w:val="16"/>
          <w:szCs w:val="16"/>
        </w:rPr>
        <w:t>年券利率再次回到</w:t>
      </w:r>
      <w:r w:rsidR="00892DEE" w:rsidRPr="00892DEE">
        <w:rPr>
          <w:rFonts w:asciiTheme="minorHAnsi" w:eastAsia="標楷體" w:hAnsiTheme="minorHAnsi" w:hint="eastAsia"/>
          <w:noProof/>
          <w:sz w:val="16"/>
          <w:szCs w:val="16"/>
        </w:rPr>
        <w:t>2.40%</w:t>
      </w:r>
      <w:r w:rsidR="00892DEE" w:rsidRPr="00892DEE">
        <w:rPr>
          <w:rFonts w:asciiTheme="minorHAnsi" w:eastAsia="標楷體" w:hAnsiTheme="minorHAnsi" w:hint="eastAsia"/>
          <w:noProof/>
          <w:sz w:val="16"/>
          <w:szCs w:val="16"/>
        </w:rPr>
        <w:t>，利率走勢仍維持震盪整理。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321A67" w:rsidRDefault="00BC0912" w:rsidP="00F43F89">
      <w:pPr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321A67" w:rsidRPr="00321A67">
        <w:rPr>
          <w:rFonts w:asciiTheme="minorHAnsi" w:eastAsia="標楷體" w:hAnsiTheme="minorHAnsi" w:hint="eastAsia"/>
          <w:noProof/>
          <w:sz w:val="16"/>
          <w:szCs w:val="16"/>
        </w:rPr>
        <w:t>週一離岸人民幣走貶，貶破了</w:t>
      </w:r>
      <w:r w:rsidR="00321A67" w:rsidRPr="00321A67">
        <w:rPr>
          <w:rFonts w:asciiTheme="minorHAnsi" w:eastAsia="標楷體" w:hAnsiTheme="minorHAnsi" w:hint="eastAsia"/>
          <w:noProof/>
          <w:sz w:val="16"/>
          <w:szCs w:val="16"/>
        </w:rPr>
        <w:t>6.87</w:t>
      </w:r>
      <w:r w:rsidR="00321A67" w:rsidRPr="00321A67">
        <w:rPr>
          <w:rFonts w:asciiTheme="minorHAnsi" w:eastAsia="標楷體" w:hAnsiTheme="minorHAnsi" w:hint="eastAsia"/>
          <w:noProof/>
          <w:sz w:val="16"/>
          <w:szCs w:val="16"/>
        </w:rPr>
        <w:t>關卡，一度站上</w:t>
      </w:r>
      <w:r w:rsidR="00321A67" w:rsidRPr="00321A67">
        <w:rPr>
          <w:rFonts w:asciiTheme="minorHAnsi" w:eastAsia="標楷體" w:hAnsiTheme="minorHAnsi" w:hint="eastAsia"/>
          <w:noProof/>
          <w:sz w:val="16"/>
          <w:szCs w:val="16"/>
        </w:rPr>
        <w:t>6.88</w:t>
      </w:r>
      <w:r w:rsidR="00321A67" w:rsidRPr="00321A67">
        <w:rPr>
          <w:rFonts w:asciiTheme="minorHAnsi" w:eastAsia="標楷體" w:hAnsiTheme="minorHAnsi" w:hint="eastAsia"/>
          <w:noProof/>
          <w:sz w:val="16"/>
          <w:szCs w:val="16"/>
        </w:rPr>
        <w:t>，尾盤收</w:t>
      </w:r>
      <w:r w:rsidR="00321A67" w:rsidRPr="00321A67">
        <w:rPr>
          <w:rFonts w:asciiTheme="minorHAnsi" w:eastAsia="標楷體" w:hAnsiTheme="minorHAnsi" w:hint="eastAsia"/>
          <w:noProof/>
          <w:sz w:val="16"/>
          <w:szCs w:val="16"/>
        </w:rPr>
        <w:t>6.8718</w:t>
      </w:r>
      <w:r w:rsidR="00321A67" w:rsidRPr="00321A67">
        <w:rPr>
          <w:rFonts w:asciiTheme="minorHAnsi" w:eastAsia="標楷體" w:hAnsiTheme="minorHAnsi" w:hint="eastAsia"/>
          <w:noProof/>
          <w:sz w:val="16"/>
          <w:szCs w:val="16"/>
        </w:rPr>
        <w:t>，在突破箱型整理區間後一度引發美元多單進場，惟目前在美元局勢尚未明朗前，美元多方謹慎以待。離岸人民幣換匯點下跌，一個月</w:t>
      </w:r>
      <w:r w:rsidR="00321A67" w:rsidRPr="00321A67">
        <w:rPr>
          <w:rFonts w:asciiTheme="minorHAnsi" w:eastAsia="標楷體" w:hAnsiTheme="minorHAnsi" w:hint="eastAsia"/>
          <w:noProof/>
          <w:sz w:val="16"/>
          <w:szCs w:val="16"/>
        </w:rPr>
        <w:t>175(-30)</w:t>
      </w:r>
      <w:r w:rsidR="00321A67" w:rsidRPr="00321A67">
        <w:rPr>
          <w:rFonts w:asciiTheme="minorHAnsi" w:eastAsia="標楷體" w:hAnsiTheme="minorHAnsi" w:hint="eastAsia"/>
          <w:noProof/>
          <w:sz w:val="16"/>
          <w:szCs w:val="16"/>
        </w:rPr>
        <w:t>，一年期</w:t>
      </w:r>
      <w:r w:rsidR="00321A67" w:rsidRPr="00321A67">
        <w:rPr>
          <w:rFonts w:asciiTheme="minorHAnsi" w:eastAsia="標楷體" w:hAnsiTheme="minorHAnsi" w:hint="eastAsia"/>
          <w:noProof/>
          <w:sz w:val="16"/>
          <w:szCs w:val="16"/>
        </w:rPr>
        <w:t>2300(-65)</w:t>
      </w:r>
      <w:r w:rsidR="00321A67" w:rsidRPr="00321A67">
        <w:rPr>
          <w:rFonts w:asciiTheme="minorHAnsi" w:eastAsia="標楷體" w:hAnsiTheme="minorHAnsi" w:hint="eastAsia"/>
          <w:noProof/>
          <w:sz w:val="16"/>
          <w:szCs w:val="16"/>
        </w:rPr>
        <w:t>。期貨週一成交</w:t>
      </w:r>
      <w:r w:rsidR="00321A67" w:rsidRPr="00321A67">
        <w:rPr>
          <w:rFonts w:asciiTheme="minorHAnsi" w:eastAsia="標楷體" w:hAnsiTheme="minorHAnsi" w:hint="eastAsia"/>
          <w:noProof/>
          <w:sz w:val="16"/>
          <w:szCs w:val="16"/>
        </w:rPr>
        <w:t>2231</w:t>
      </w:r>
      <w:r w:rsidR="00321A67" w:rsidRPr="00321A67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321A67" w:rsidRPr="00321A67">
        <w:rPr>
          <w:rFonts w:asciiTheme="minorHAnsi" w:eastAsia="標楷體" w:hAnsiTheme="minorHAnsi" w:hint="eastAsia"/>
          <w:noProof/>
          <w:sz w:val="16"/>
          <w:szCs w:val="16"/>
        </w:rPr>
        <w:t>0.89</w:t>
      </w:r>
      <w:r w:rsidR="00321A67" w:rsidRPr="00321A67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321A67" w:rsidRPr="00321A67">
        <w:rPr>
          <w:rFonts w:asciiTheme="minorHAnsi" w:eastAsia="標楷體" w:hAnsiTheme="minorHAnsi" w:hint="eastAsia"/>
          <w:noProof/>
          <w:sz w:val="16"/>
          <w:szCs w:val="16"/>
        </w:rPr>
        <w:t>2740</w:t>
      </w:r>
      <w:r w:rsidR="00321A67" w:rsidRPr="00321A67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321A67" w:rsidRPr="00321A67">
        <w:rPr>
          <w:rFonts w:asciiTheme="minorHAnsi" w:eastAsia="標楷體" w:hAnsiTheme="minorHAnsi" w:hint="eastAsia"/>
          <w:noProof/>
          <w:sz w:val="16"/>
          <w:szCs w:val="16"/>
        </w:rPr>
        <w:t>0.90</w:t>
      </w:r>
      <w:r w:rsidR="00321A67" w:rsidRPr="00321A67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472802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472802" w:rsidRPr="00472802" w:rsidTr="00472802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02/14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CPI(</w:t>
            </w: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2.40%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2.50%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2.10%</w:t>
            </w:r>
          </w:p>
        </w:tc>
      </w:tr>
      <w:tr w:rsidR="00472802" w:rsidRPr="00472802" w:rsidTr="00472802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02/14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PPI(</w:t>
            </w: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bookmarkStart w:id="0" w:name="_GoBack"/>
            <w:bookmarkEnd w:id="0"/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6.50%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6.90%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5.50%</w:t>
            </w:r>
          </w:p>
        </w:tc>
      </w:tr>
      <w:tr w:rsidR="00472802" w:rsidRPr="00472802" w:rsidTr="00472802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02/14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PPI</w:t>
            </w: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最終需求</w:t>
            </w: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1.50%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1.60%</w:t>
            </w:r>
          </w:p>
        </w:tc>
      </w:tr>
      <w:tr w:rsidR="00472802" w:rsidRPr="00472802" w:rsidTr="00472802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02/14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PPI(</w:t>
            </w: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不含食品及能源</w:t>
            </w: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)(</w:t>
            </w: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1.10%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1.60%</w:t>
            </w:r>
          </w:p>
        </w:tc>
      </w:tr>
      <w:tr w:rsidR="00472802" w:rsidRPr="00472802" w:rsidTr="00472802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02/14-02/15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M2(</w:t>
            </w: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11.30%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11.30%</w:t>
            </w:r>
          </w:p>
        </w:tc>
      </w:tr>
      <w:tr w:rsidR="00472802" w:rsidRPr="00472802" w:rsidTr="00472802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02/14-02/15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M1</w:t>
            </w: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20.20%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21.40%</w:t>
            </w:r>
          </w:p>
        </w:tc>
      </w:tr>
      <w:tr w:rsidR="00472802" w:rsidRPr="00472802" w:rsidTr="00472802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02/14-02/15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M0</w:t>
            </w: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8.90%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8.10%</w:t>
            </w:r>
          </w:p>
        </w:tc>
      </w:tr>
      <w:tr w:rsidR="00472802" w:rsidRPr="00472802" w:rsidTr="00472802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02/14-02/15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New Yuan Loans CNY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2440.0b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1040.0b</w:t>
            </w:r>
          </w:p>
        </w:tc>
      </w:tr>
      <w:tr w:rsidR="00472802" w:rsidRPr="00472802" w:rsidTr="00472802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02/14-02/15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社會融資</w:t>
            </w: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3000.0b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1630.0b</w:t>
            </w:r>
          </w:p>
        </w:tc>
      </w:tr>
      <w:tr w:rsidR="00472802" w:rsidRPr="00472802" w:rsidTr="00472802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02/14-02/18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外國直接投資</w:t>
            </w: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1.40%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802" w:rsidRPr="00472802" w:rsidRDefault="00472802" w:rsidP="0047280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72802">
              <w:rPr>
                <w:rFonts w:ascii="Tahoma" w:hAnsi="Tahoma" w:cs="Tahoma" w:hint="eastAsia"/>
                <w:color w:val="000000"/>
                <w:sz w:val="20"/>
                <w:szCs w:val="20"/>
              </w:rPr>
              <w:t>5.70%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0CB1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21F3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0566"/>
    <w:rsid w:val="000910F7"/>
    <w:rsid w:val="00091C2C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6360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E27"/>
    <w:rsid w:val="001321FF"/>
    <w:rsid w:val="001329E9"/>
    <w:rsid w:val="00135049"/>
    <w:rsid w:val="00135227"/>
    <w:rsid w:val="00136430"/>
    <w:rsid w:val="00136909"/>
    <w:rsid w:val="00136AFF"/>
    <w:rsid w:val="00136C1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2471"/>
    <w:rsid w:val="001632B0"/>
    <w:rsid w:val="00163960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6199"/>
    <w:rsid w:val="00186360"/>
    <w:rsid w:val="00187291"/>
    <w:rsid w:val="00190929"/>
    <w:rsid w:val="00191497"/>
    <w:rsid w:val="00192070"/>
    <w:rsid w:val="00192386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2EC8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3C"/>
    <w:rsid w:val="001E6D62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398"/>
    <w:rsid w:val="00247576"/>
    <w:rsid w:val="00247ECB"/>
    <w:rsid w:val="00247F23"/>
    <w:rsid w:val="00250346"/>
    <w:rsid w:val="00251003"/>
    <w:rsid w:val="00251D96"/>
    <w:rsid w:val="00253948"/>
    <w:rsid w:val="0025394A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563"/>
    <w:rsid w:val="002D3953"/>
    <w:rsid w:val="002D4026"/>
    <w:rsid w:val="002D5F97"/>
    <w:rsid w:val="002D6AC2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E47"/>
    <w:rsid w:val="003260F6"/>
    <w:rsid w:val="0032721B"/>
    <w:rsid w:val="003301C8"/>
    <w:rsid w:val="00330844"/>
    <w:rsid w:val="00330F02"/>
    <w:rsid w:val="00333E82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02E"/>
    <w:rsid w:val="0034658B"/>
    <w:rsid w:val="003465C6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0FC4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7B1"/>
    <w:rsid w:val="0039790A"/>
    <w:rsid w:val="0039792D"/>
    <w:rsid w:val="003A0F1B"/>
    <w:rsid w:val="003A1F12"/>
    <w:rsid w:val="003A20D0"/>
    <w:rsid w:val="003A22EC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136A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0E58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170B9"/>
    <w:rsid w:val="0042032B"/>
    <w:rsid w:val="00421E8C"/>
    <w:rsid w:val="00423794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4730"/>
    <w:rsid w:val="00455649"/>
    <w:rsid w:val="00457D5C"/>
    <w:rsid w:val="00457F14"/>
    <w:rsid w:val="00457F56"/>
    <w:rsid w:val="00461014"/>
    <w:rsid w:val="00461130"/>
    <w:rsid w:val="0046130A"/>
    <w:rsid w:val="0046160A"/>
    <w:rsid w:val="00465DAF"/>
    <w:rsid w:val="00466740"/>
    <w:rsid w:val="00466BA1"/>
    <w:rsid w:val="00467B49"/>
    <w:rsid w:val="00467F55"/>
    <w:rsid w:val="00467F89"/>
    <w:rsid w:val="0047072B"/>
    <w:rsid w:val="00471C24"/>
    <w:rsid w:val="00472802"/>
    <w:rsid w:val="00473D66"/>
    <w:rsid w:val="00473DB2"/>
    <w:rsid w:val="00475912"/>
    <w:rsid w:val="004764D1"/>
    <w:rsid w:val="004804DB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D33"/>
    <w:rsid w:val="00493171"/>
    <w:rsid w:val="00493221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E0437"/>
    <w:rsid w:val="004E0C7A"/>
    <w:rsid w:val="004E1399"/>
    <w:rsid w:val="004E30AD"/>
    <w:rsid w:val="004E3DD6"/>
    <w:rsid w:val="004E47E7"/>
    <w:rsid w:val="004E4865"/>
    <w:rsid w:val="004E4E2B"/>
    <w:rsid w:val="004E5F4F"/>
    <w:rsid w:val="004E668D"/>
    <w:rsid w:val="004E6A7E"/>
    <w:rsid w:val="004E7C3E"/>
    <w:rsid w:val="004E7CA7"/>
    <w:rsid w:val="004F0BAE"/>
    <w:rsid w:val="004F17A1"/>
    <w:rsid w:val="004F2D49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253A9"/>
    <w:rsid w:val="00530062"/>
    <w:rsid w:val="005301E4"/>
    <w:rsid w:val="0053192D"/>
    <w:rsid w:val="00534867"/>
    <w:rsid w:val="00536E12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642D"/>
    <w:rsid w:val="0055694B"/>
    <w:rsid w:val="005569EB"/>
    <w:rsid w:val="00560030"/>
    <w:rsid w:val="00560A86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34E5"/>
    <w:rsid w:val="005A516F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6692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732"/>
    <w:rsid w:val="006313E8"/>
    <w:rsid w:val="006328EC"/>
    <w:rsid w:val="006330E4"/>
    <w:rsid w:val="00633610"/>
    <w:rsid w:val="006336B5"/>
    <w:rsid w:val="006336B9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7E8"/>
    <w:rsid w:val="00664E2D"/>
    <w:rsid w:val="006650DB"/>
    <w:rsid w:val="006653D2"/>
    <w:rsid w:val="00665F66"/>
    <w:rsid w:val="00666D61"/>
    <w:rsid w:val="00666E9E"/>
    <w:rsid w:val="00667EE5"/>
    <w:rsid w:val="006700DC"/>
    <w:rsid w:val="00670421"/>
    <w:rsid w:val="00671246"/>
    <w:rsid w:val="00674E21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3D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4F8"/>
    <w:rsid w:val="00726526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7161"/>
    <w:rsid w:val="00750438"/>
    <w:rsid w:val="007505E3"/>
    <w:rsid w:val="00750AAC"/>
    <w:rsid w:val="007516A2"/>
    <w:rsid w:val="00751A3F"/>
    <w:rsid w:val="00751DBF"/>
    <w:rsid w:val="00753112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757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DCA"/>
    <w:rsid w:val="00794E76"/>
    <w:rsid w:val="007954EE"/>
    <w:rsid w:val="00797001"/>
    <w:rsid w:val="00797CB0"/>
    <w:rsid w:val="007A0261"/>
    <w:rsid w:val="007A408F"/>
    <w:rsid w:val="007A46FE"/>
    <w:rsid w:val="007A5D93"/>
    <w:rsid w:val="007A6552"/>
    <w:rsid w:val="007A7EF0"/>
    <w:rsid w:val="007B000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56FC"/>
    <w:rsid w:val="007C6174"/>
    <w:rsid w:val="007C7494"/>
    <w:rsid w:val="007C75EE"/>
    <w:rsid w:val="007C7BDE"/>
    <w:rsid w:val="007D06C9"/>
    <w:rsid w:val="007D0A3D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643C"/>
    <w:rsid w:val="008070B5"/>
    <w:rsid w:val="008101A4"/>
    <w:rsid w:val="008129DB"/>
    <w:rsid w:val="008133BA"/>
    <w:rsid w:val="00813F32"/>
    <w:rsid w:val="008149BC"/>
    <w:rsid w:val="00817833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50802"/>
    <w:rsid w:val="00850B56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5473"/>
    <w:rsid w:val="00895AFD"/>
    <w:rsid w:val="00897A86"/>
    <w:rsid w:val="008A0D7F"/>
    <w:rsid w:val="008A2DD8"/>
    <w:rsid w:val="008A38E1"/>
    <w:rsid w:val="008A3CF9"/>
    <w:rsid w:val="008A3DE1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83A"/>
    <w:rsid w:val="008F423F"/>
    <w:rsid w:val="008F5889"/>
    <w:rsid w:val="008F5DCE"/>
    <w:rsid w:val="008F6906"/>
    <w:rsid w:val="008F6AE1"/>
    <w:rsid w:val="00900585"/>
    <w:rsid w:val="00901645"/>
    <w:rsid w:val="00901DF8"/>
    <w:rsid w:val="00901FE2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E9A"/>
    <w:rsid w:val="00924ED2"/>
    <w:rsid w:val="00925AC1"/>
    <w:rsid w:val="00925FD8"/>
    <w:rsid w:val="00926043"/>
    <w:rsid w:val="00927385"/>
    <w:rsid w:val="00927BDF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6F7"/>
    <w:rsid w:val="009934E5"/>
    <w:rsid w:val="00994117"/>
    <w:rsid w:val="009942EB"/>
    <w:rsid w:val="0099466B"/>
    <w:rsid w:val="0099504B"/>
    <w:rsid w:val="0099539B"/>
    <w:rsid w:val="00995F18"/>
    <w:rsid w:val="00997155"/>
    <w:rsid w:val="009A0BE7"/>
    <w:rsid w:val="009A214B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4082"/>
    <w:rsid w:val="00A240B7"/>
    <w:rsid w:val="00A251B3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570C"/>
    <w:rsid w:val="00AB743D"/>
    <w:rsid w:val="00AB774E"/>
    <w:rsid w:val="00AB7EA8"/>
    <w:rsid w:val="00AC057A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9FF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673C"/>
    <w:rsid w:val="00B60C6F"/>
    <w:rsid w:val="00B6198C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802ED"/>
    <w:rsid w:val="00B80F16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A0016"/>
    <w:rsid w:val="00BA01CE"/>
    <w:rsid w:val="00BA0577"/>
    <w:rsid w:val="00BA08B8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544"/>
    <w:rsid w:val="00BF5915"/>
    <w:rsid w:val="00BF5D4F"/>
    <w:rsid w:val="00BF71D9"/>
    <w:rsid w:val="00C00470"/>
    <w:rsid w:val="00C00498"/>
    <w:rsid w:val="00C00AC6"/>
    <w:rsid w:val="00C00C2A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B17"/>
    <w:rsid w:val="00CF3C27"/>
    <w:rsid w:val="00CF3E25"/>
    <w:rsid w:val="00CF589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E03"/>
    <w:rsid w:val="00D4768E"/>
    <w:rsid w:val="00D479BE"/>
    <w:rsid w:val="00D47CD8"/>
    <w:rsid w:val="00D50542"/>
    <w:rsid w:val="00D513C8"/>
    <w:rsid w:val="00D5218B"/>
    <w:rsid w:val="00D531A8"/>
    <w:rsid w:val="00D533F1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C6B13"/>
    <w:rsid w:val="00DD0B75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25EC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F08D5"/>
    <w:rsid w:val="00DF0B40"/>
    <w:rsid w:val="00DF0C9E"/>
    <w:rsid w:val="00DF101D"/>
    <w:rsid w:val="00DF1382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B8D"/>
    <w:rsid w:val="00E224E3"/>
    <w:rsid w:val="00E22D71"/>
    <w:rsid w:val="00E23A68"/>
    <w:rsid w:val="00E23E66"/>
    <w:rsid w:val="00E24BFE"/>
    <w:rsid w:val="00E2548D"/>
    <w:rsid w:val="00E25CE9"/>
    <w:rsid w:val="00E265FA"/>
    <w:rsid w:val="00E30F21"/>
    <w:rsid w:val="00E3100F"/>
    <w:rsid w:val="00E3123D"/>
    <w:rsid w:val="00E31D3D"/>
    <w:rsid w:val="00E333D2"/>
    <w:rsid w:val="00E337BB"/>
    <w:rsid w:val="00E35014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2E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5679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A5B"/>
    <w:rsid w:val="00FB6CB4"/>
    <w:rsid w:val="00FB6E5A"/>
    <w:rsid w:val="00FB7248"/>
    <w:rsid w:val="00FB7505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75484-39B5-46F3-B27C-731A5CFD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35</cp:revision>
  <cp:lastPrinted>2015-08-07T06:27:00Z</cp:lastPrinted>
  <dcterms:created xsi:type="dcterms:W3CDTF">2017-02-14T01:23:00Z</dcterms:created>
  <dcterms:modified xsi:type="dcterms:W3CDTF">2017-02-14T01:53:00Z</dcterms:modified>
</cp:coreProperties>
</file>