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0A" w:rsidRPr="008B131D" w:rsidRDefault="00100C45" w:rsidP="00595BBA">
      <w:pPr>
        <w:jc w:val="both"/>
        <w:rPr>
          <w:rFonts w:ascii="Tahoma" w:hAnsi="Tahoma" w:cs="Tahoma"/>
          <w:sz w:val="18"/>
          <w:szCs w:val="18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183E7F" wp14:editId="33227E4E">
                <wp:simplePos x="0" y="0"/>
                <wp:positionH relativeFrom="column">
                  <wp:posOffset>-46355</wp:posOffset>
                </wp:positionH>
                <wp:positionV relativeFrom="paragraph">
                  <wp:posOffset>907415</wp:posOffset>
                </wp:positionV>
                <wp:extent cx="3373755" cy="409575"/>
                <wp:effectExtent l="0" t="0" r="74295" b="85725"/>
                <wp:wrapNone/>
                <wp:docPr id="8" name="手繪多邊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373755" cy="409575"/>
                        </a:xfrm>
                        <a:custGeom>
                          <a:avLst/>
                          <a:gdLst>
                            <a:gd name="G0" fmla="+- 0 0 0"/>
                            <a:gd name="G1" fmla="+- 8607 0 0"/>
                            <a:gd name="T0" fmla="*/ 10800 w 21600"/>
                            <a:gd name="T1" fmla="*/ 0 h 21600"/>
                            <a:gd name="T2" fmla="*/ 0 w 21600"/>
                            <a:gd name="T3" fmla="*/ 8638 h 21600"/>
                            <a:gd name="T4" fmla="*/ 8607 w 21600"/>
                            <a:gd name="T5" fmla="*/ 21600 h 21600"/>
                            <a:gd name="T6" fmla="*/ 10800 w 21600"/>
                            <a:gd name="T7" fmla="*/ 17277 h 21600"/>
                            <a:gd name="T8" fmla="*/ 21600 w 21600"/>
                            <a:gd name="T9" fmla="*/ 8638 h 21600"/>
                            <a:gd name="T10" fmla="*/ 17694720 60000 65536"/>
                            <a:gd name="T11" fmla="*/ 1179648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145 w 21600"/>
                            <a:gd name="T16" fmla="*/ 145 h 21600"/>
                            <a:gd name="T17" fmla="*/ 21409 w 21600"/>
                            <a:gd name="T18" fmla="*/ 17106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532" y="0"/>
                              </a:moveTo>
                              <a:cubicBezTo>
                                <a:pt x="238" y="0"/>
                                <a:pt x="0" y="238"/>
                                <a:pt x="0" y="532"/>
                              </a:cubicBezTo>
                              <a:lnTo>
                                <a:pt x="0" y="16745"/>
                              </a:lnTo>
                              <a:cubicBezTo>
                                <a:pt x="0" y="17039"/>
                                <a:pt x="238" y="17277"/>
                                <a:pt x="532" y="17277"/>
                              </a:cubicBezTo>
                              <a:lnTo>
                                <a:pt x="2623" y="17277"/>
                              </a:lnTo>
                              <a:lnTo>
                                <a:pt x="8607" y="21600"/>
                              </a:lnTo>
                              <a:lnTo>
                                <a:pt x="6515" y="17277"/>
                              </a:lnTo>
                              <a:lnTo>
                                <a:pt x="21016" y="17277"/>
                              </a:lnTo>
                              <a:cubicBezTo>
                                <a:pt x="21339" y="17277"/>
                                <a:pt x="21600" y="17039"/>
                                <a:pt x="21600" y="16745"/>
                              </a:cubicBezTo>
                              <a:lnTo>
                                <a:pt x="21600" y="532"/>
                              </a:lnTo>
                              <a:cubicBezTo>
                                <a:pt x="21600" y="238"/>
                                <a:pt x="21339" y="0"/>
                                <a:pt x="21016" y="0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365F91"/>
                            </a:gs>
                            <a:gs pos="100000">
                              <a:srgbClr val="365F91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手繪多邊形 8" o:spid="_x0000_s1026" style="position:absolute;margin-left:-3.65pt;margin-top:71.45pt;width:265.65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" path="m532,c238,,,238,,532l,16745v,294,238,532,532,532l2623,17277r5984,4323l6515,17277r14501,c21339,17277,21600,17039,21600,16745r,-16213c21600,238,21339,,21016,l532,xe" fillcolor="#365f91" stroked="f">
                <v:fill color2="#192c43" rotate="t" focus="100%" type="gradient"/>
                <v:stroke joinstyle="miter"/>
                <v:shadow on="t" offset="6pt,6pt"/>
                <v:path o:connecttype="custom" o:connectlocs="1686878,0;0,163792;1344348,409575;1686878,327603;3373755,163792" o:connectangles="270,180,90,90,0" textboxrect="145,145,21409,17106"/>
                <o:lock v:ext="edit" verticies="t"/>
              </v:shape>
            </w:pict>
          </mc:Fallback>
        </mc:AlternateContent>
      </w:r>
      <w:r w:rsidR="00D97701"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5F3D36" wp14:editId="11BC3369">
                <wp:simplePos x="0" y="0"/>
                <wp:positionH relativeFrom="column">
                  <wp:posOffset>-46355</wp:posOffset>
                </wp:positionH>
                <wp:positionV relativeFrom="paragraph">
                  <wp:posOffset>897255</wp:posOffset>
                </wp:positionV>
                <wp:extent cx="6447790" cy="8636000"/>
                <wp:effectExtent l="0" t="0" r="10160" b="1270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7790" cy="8636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" o:spid="_x0000_s1026" style="position:absolute;margin-left:-3.65pt;margin-top:70.65pt;width:507.7pt;height:68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" filled="f" strokecolor="black [3213]" strokeweight="1pt"/>
            </w:pict>
          </mc:Fallback>
        </mc:AlternateContent>
      </w:r>
      <w:r w:rsidR="007872AF" w:rsidRPr="008B131D">
        <w:rPr>
          <w:rFonts w:ascii="Tahoma" w:eastAsia="標楷體" w:hAnsi="Tahoma" w:cs="Tahoma"/>
          <w:b/>
          <w:noProof/>
          <w:color w:val="FF66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9BB867" wp14:editId="0EFE0BD5">
                <wp:simplePos x="0" y="0"/>
                <wp:positionH relativeFrom="column">
                  <wp:posOffset>-40005</wp:posOffset>
                </wp:positionH>
                <wp:positionV relativeFrom="paragraph">
                  <wp:posOffset>783161</wp:posOffset>
                </wp:positionV>
                <wp:extent cx="3378835" cy="447675"/>
                <wp:effectExtent l="0" t="0" r="0" b="952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F21" w:rsidRPr="0020597B" w:rsidRDefault="00E30F21" w:rsidP="0063680A">
                            <w:pPr>
                              <w:rPr>
                                <w:rFonts w:ascii="MV Boli" w:hAnsi="MV Boli" w:cs="MV Boli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V Boli" w:eastAsia="標楷體" w:hAnsi="MV Boli" w:cs="MV Boli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Market </w:t>
                            </w:r>
                            <w:r>
                              <w:rPr>
                                <w:rFonts w:ascii="MV Boli" w:eastAsia="標楷體" w:hAnsi="MV Boli" w:cs="MV Boli" w:hint="eastAsia"/>
                                <w:b/>
                                <w:color w:val="FFFFFF"/>
                                <w:sz w:val="36"/>
                                <w:szCs w:val="36"/>
                              </w:rPr>
                              <w:t>News</w:t>
                            </w:r>
                          </w:p>
                          <w:p w:rsidR="007872AF" w:rsidRDefault="007872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left:0;text-align:left;margin-left:-3.15pt;margin-top:61.65pt;width:266.0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" filled="f" stroked="f">
                <v:textbox>
                  <w:txbxContent>
                    <w:p w:rsidR="00E30F21" w:rsidRPr="0020597B" w:rsidRDefault="00E30F21" w:rsidP="0063680A">
                      <w:pPr>
                        <w:rPr>
                          <w:rFonts w:ascii="MV Boli" w:hAnsi="MV Boli" w:cs="MV Boli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MV Boli" w:eastAsia="標楷體" w:hAnsi="MV Boli" w:cs="MV Boli"/>
                          <w:b/>
                          <w:color w:val="FFFFFF"/>
                          <w:sz w:val="36"/>
                          <w:szCs w:val="36"/>
                        </w:rPr>
                        <w:t xml:space="preserve">Market </w:t>
                      </w:r>
                      <w:r>
                        <w:rPr>
                          <w:rFonts w:ascii="MV Boli" w:eastAsia="標楷體" w:hAnsi="MV Boli" w:cs="MV Boli" w:hint="eastAsia"/>
                          <w:b/>
                          <w:color w:val="FFFFFF"/>
                          <w:sz w:val="36"/>
                          <w:szCs w:val="36"/>
                        </w:rPr>
                        <w:t>News</w:t>
                      </w:r>
                    </w:p>
                    <w:p w:rsidR="007872AF" w:rsidRDefault="007872AF"/>
                  </w:txbxContent>
                </v:textbox>
              </v:shape>
            </w:pict>
          </mc:Fallback>
        </mc:AlternateContent>
      </w:r>
      <w:r w:rsidR="00FB6A5B" w:rsidRPr="008B131D">
        <w:rPr>
          <w:rFonts w:ascii="Tahoma" w:hAnsi="Tahoma" w:cs="Tahoma"/>
          <w:noProof/>
          <w:sz w:val="18"/>
          <w:szCs w:val="18"/>
        </w:rPr>
        <w:drawing>
          <wp:inline distT="0" distB="0" distL="0" distR="0" wp14:anchorId="431897A3" wp14:editId="217E16F7">
            <wp:extent cx="6334706" cy="841472"/>
            <wp:effectExtent l="0" t="0" r="0" b="0"/>
            <wp:docPr id="10" name="圖片 10" descr="C:\Users\daidesheng\Desktop\C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idesheng\Desktop\CC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099" cy="842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21FF" w:rsidRPr="008B131D">
        <w:rPr>
          <w:rFonts w:ascii="Tahoma" w:eastAsia="標楷體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43D7E5" wp14:editId="2EBE680D">
                <wp:simplePos x="0" y="0"/>
                <wp:positionH relativeFrom="column">
                  <wp:posOffset>3394236</wp:posOffset>
                </wp:positionH>
                <wp:positionV relativeFrom="paragraph">
                  <wp:posOffset>906145</wp:posOffset>
                </wp:positionV>
                <wp:extent cx="0" cy="8515985"/>
                <wp:effectExtent l="0" t="0" r="19050" b="18415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15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25pt,71.35pt" to="267.25pt,7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"/>
            </w:pict>
          </mc:Fallback>
        </mc:AlternateContent>
      </w:r>
      <w:r w:rsidR="00DA46BC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9AA77F0" wp14:editId="7BC81B62">
                <wp:simplePos x="0" y="0"/>
                <wp:positionH relativeFrom="column">
                  <wp:posOffset>5135963</wp:posOffset>
                </wp:positionH>
                <wp:positionV relativeFrom="paragraph">
                  <wp:posOffset>530059</wp:posOffset>
                </wp:positionV>
                <wp:extent cx="1066800" cy="269603"/>
                <wp:effectExtent l="0" t="0" r="0" b="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69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91AC9" w:rsidRDefault="00A94267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2017</w:t>
                            </w:r>
                            <w:r w:rsidR="00AD65F8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947F0A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  <w:r w:rsidR="003F37DC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0666AB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9D38D6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:rsidR="006D3C84" w:rsidRDefault="006D3C84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832AF" w:rsidRDefault="006832AF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770D1" w:rsidRDefault="008770D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336B9" w:rsidRDefault="006336B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D65F8" w:rsidRDefault="00AD65F8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851ED" w:rsidRDefault="007851ED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Pr="00DA46BC" w:rsidRDefault="00E30F2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7" style="position:absolute;left:0;text-align:left;margin-left:404.4pt;margin-top:41.75pt;width:84pt;height:2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" filled="f" stroked="f">
                <v:textbox>
                  <w:txbxContent>
                    <w:p w:rsidR="00791AC9" w:rsidRDefault="00A94267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2017</w:t>
                      </w:r>
                      <w:r w:rsidR="00AD65F8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0</w:t>
                      </w:r>
                      <w:r w:rsidR="00947F0A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4</w:t>
                      </w:r>
                      <w:r w:rsidR="003F37DC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 w:rsidR="000666AB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</w:t>
                      </w:r>
                      <w:r w:rsidR="009D38D6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4</w:t>
                      </w:r>
                    </w:p>
                    <w:p w:rsidR="006D3C84" w:rsidRDefault="006D3C84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832AF" w:rsidRDefault="006832AF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770D1" w:rsidRDefault="008770D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336B9" w:rsidRDefault="006336B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AD65F8" w:rsidRDefault="00AD65F8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7851ED" w:rsidRDefault="007851ED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Pr="00DA46BC" w:rsidRDefault="00E30F2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3680A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CF7FB4" wp14:editId="2162F508">
                <wp:simplePos x="0" y="0"/>
                <wp:positionH relativeFrom="column">
                  <wp:posOffset>4100470</wp:posOffset>
                </wp:positionH>
                <wp:positionV relativeFrom="paragraph">
                  <wp:posOffset>79513</wp:posOffset>
                </wp:positionV>
                <wp:extent cx="2234317" cy="492760"/>
                <wp:effectExtent l="0" t="0" r="0" b="254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4317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0F21" w:rsidRPr="00443CA0" w:rsidRDefault="00E30F21" w:rsidP="00DB7BE9">
                            <w:pPr>
                              <w:spacing w:line="0" w:lineRule="atLeast"/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</w:pPr>
                            <w:r w:rsidRPr="00443CA0"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  <w:t>Daily Recap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" o:spid="_x0000_s1028" style="position:absolute;left:0;text-align:left;margin-left:322.85pt;margin-top:6.25pt;width:175.95pt;height:3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" filled="f" stroked="f">
                <v:textbox>
                  <w:txbxContent>
                    <w:p w:rsidR="00E30F21" w:rsidRPr="00443CA0" w:rsidRDefault="00E30F21" w:rsidP="00DB7BE9">
                      <w:pPr>
                        <w:spacing w:line="0" w:lineRule="atLeast"/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</w:pPr>
                      <w:r w:rsidRPr="00443CA0"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  <w:t>Daily Recap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XSpec="right" w:tblpY="14"/>
        <w:tblOverlap w:val="never"/>
        <w:tblW w:w="4680" w:type="dxa"/>
        <w:tblLayout w:type="fixed"/>
        <w:tblLook w:val="01E0" w:firstRow="1" w:lastRow="1" w:firstColumn="1" w:lastColumn="1" w:noHBand="0" w:noVBand="0"/>
      </w:tblPr>
      <w:tblGrid>
        <w:gridCol w:w="1419"/>
        <w:gridCol w:w="1175"/>
        <w:gridCol w:w="1006"/>
        <w:gridCol w:w="1080"/>
      </w:tblGrid>
      <w:tr w:rsidR="006A27FF" w:rsidRPr="006039B1" w:rsidTr="009E44FB">
        <w:trPr>
          <w:trHeight w:hRule="exact" w:val="371"/>
        </w:trPr>
        <w:tc>
          <w:tcPr>
            <w:tcW w:w="1419" w:type="dxa"/>
            <w:shd w:val="clear" w:color="auto" w:fill="365F91"/>
          </w:tcPr>
          <w:p w:rsidR="006A27FF" w:rsidRPr="00F1267B" w:rsidRDefault="006A27FF" w:rsidP="00F41E83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FX</w:t>
            </w:r>
          </w:p>
        </w:tc>
        <w:tc>
          <w:tcPr>
            <w:tcW w:w="1175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06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High</w:t>
            </w:r>
          </w:p>
        </w:tc>
        <w:tc>
          <w:tcPr>
            <w:tcW w:w="1080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Low</w:t>
            </w:r>
          </w:p>
        </w:tc>
      </w:tr>
      <w:tr w:rsidR="002D2809" w:rsidRPr="00E02542" w:rsidTr="0092194C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2D2809" w:rsidRPr="00915E2A" w:rsidRDefault="002D280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USD/TWD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2D2809" w:rsidRDefault="002D2809" w:rsidP="002D280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30.363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2D2809" w:rsidRDefault="002D2809" w:rsidP="002D280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30.421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2D2809" w:rsidRDefault="002D2809" w:rsidP="002D280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30.299</w:t>
            </w:r>
          </w:p>
        </w:tc>
      </w:tr>
      <w:tr w:rsidR="002D2809" w:rsidRPr="00E02542" w:rsidTr="0092194C">
        <w:trPr>
          <w:trHeight w:hRule="exact" w:val="312"/>
        </w:trPr>
        <w:tc>
          <w:tcPr>
            <w:tcW w:w="1419" w:type="dxa"/>
            <w:shd w:val="clear" w:color="auto" w:fill="auto"/>
          </w:tcPr>
          <w:p w:rsidR="002D2809" w:rsidRPr="00915E2A" w:rsidRDefault="002D280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USD/CNY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2D2809" w:rsidRDefault="002D2809" w:rsidP="002D280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6.8822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2D2809" w:rsidRDefault="002D2809" w:rsidP="002D280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6.8869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2D2809" w:rsidRDefault="002D2809" w:rsidP="002D280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6.878</w:t>
            </w:r>
          </w:p>
        </w:tc>
      </w:tr>
      <w:tr w:rsidR="002D2809" w:rsidRPr="00E02542" w:rsidTr="0092194C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2D2809" w:rsidRPr="00915E2A" w:rsidRDefault="002D280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USD/CNH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2D2809" w:rsidRDefault="002D2809" w:rsidP="002D280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6.8892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2D2809" w:rsidRDefault="002D2809" w:rsidP="002D280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6.8923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2D2809" w:rsidRDefault="002D2809" w:rsidP="002D280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6.8787</w:t>
            </w:r>
          </w:p>
        </w:tc>
      </w:tr>
      <w:tr w:rsidR="002D2809" w:rsidRPr="00E02542" w:rsidTr="0092194C">
        <w:trPr>
          <w:trHeight w:hRule="exact" w:val="312"/>
        </w:trPr>
        <w:tc>
          <w:tcPr>
            <w:tcW w:w="1419" w:type="dxa"/>
            <w:shd w:val="clear" w:color="auto" w:fill="auto"/>
          </w:tcPr>
          <w:p w:rsidR="002D2809" w:rsidRPr="00915E2A" w:rsidRDefault="002D280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USD/JPY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2D2809" w:rsidRDefault="002D2809" w:rsidP="002D280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109.09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2D2809" w:rsidRDefault="002D2809" w:rsidP="002D280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109.42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2D2809" w:rsidRDefault="002D2809" w:rsidP="002D280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108.88</w:t>
            </w:r>
          </w:p>
        </w:tc>
      </w:tr>
      <w:tr w:rsidR="002D2809" w:rsidRPr="00E02542" w:rsidTr="0092194C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2D2809" w:rsidRPr="00915E2A" w:rsidRDefault="002D280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EUR/USD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2D2809" w:rsidRDefault="002D2809" w:rsidP="002D280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1.0728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2D2809" w:rsidRDefault="002D2809" w:rsidP="002D280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1.0738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2D2809" w:rsidRDefault="002D2809" w:rsidP="002D280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1.0682</w:t>
            </w:r>
          </w:p>
        </w:tc>
      </w:tr>
      <w:tr w:rsidR="002D2809" w:rsidRPr="00E02542" w:rsidTr="0092194C">
        <w:trPr>
          <w:trHeight w:hRule="exact" w:val="312"/>
        </w:trPr>
        <w:tc>
          <w:tcPr>
            <w:tcW w:w="1419" w:type="dxa"/>
            <w:shd w:val="clear" w:color="auto" w:fill="auto"/>
          </w:tcPr>
          <w:p w:rsidR="002D2809" w:rsidRPr="00915E2A" w:rsidRDefault="002D280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AUD/USD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2D2809" w:rsidRDefault="002D2809" w:rsidP="002D280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0.7541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2D2809" w:rsidRDefault="002D2809" w:rsidP="002D280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0.7546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2D2809" w:rsidRDefault="002D2809" w:rsidP="002D280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0.7516</w:t>
            </w:r>
          </w:p>
        </w:tc>
      </w:tr>
      <w:tr w:rsidR="00915E2A" w:rsidRPr="00E02542" w:rsidTr="000E4244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Interest Rate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2D2809" w:rsidRPr="00C47FE8" w:rsidTr="000A5F27">
        <w:trPr>
          <w:trHeight w:val="312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2D2809" w:rsidRPr="00915E2A" w:rsidRDefault="002D280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O/N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2D2809" w:rsidRDefault="002D2809" w:rsidP="002D280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0.17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2D2809" w:rsidRDefault="002D2809" w:rsidP="002D2809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-0.005</w:t>
            </w:r>
          </w:p>
        </w:tc>
      </w:tr>
      <w:tr w:rsidR="002D2809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2D2809" w:rsidRPr="00915E2A" w:rsidRDefault="002D280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TAIBOR 3M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2D2809" w:rsidRDefault="002D2809" w:rsidP="002D280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0.658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2D2809" w:rsidRDefault="002D2809" w:rsidP="002D2809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-0.00011</w:t>
            </w:r>
          </w:p>
        </w:tc>
      </w:tr>
      <w:tr w:rsidR="002D2809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2D2809" w:rsidRPr="00915E2A" w:rsidRDefault="002D280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2D2809" w:rsidRDefault="002D2809" w:rsidP="002D280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3.912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2D2809" w:rsidRDefault="002D2809" w:rsidP="002D2809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-0.0759</w:t>
            </w:r>
          </w:p>
        </w:tc>
      </w:tr>
      <w:tr w:rsidR="002D2809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2D2809" w:rsidRPr="00915E2A" w:rsidRDefault="002D280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1Y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2D2809" w:rsidRDefault="002D2809" w:rsidP="002D280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4.3993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2D2809" w:rsidRDefault="002D2809" w:rsidP="002D2809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-0.0236</w:t>
            </w:r>
          </w:p>
        </w:tc>
      </w:tr>
      <w:tr w:rsidR="002D2809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2D2809" w:rsidRPr="00915E2A" w:rsidRDefault="002D280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3Y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2D2809" w:rsidRDefault="002D2809" w:rsidP="002D280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0.8009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2D2809" w:rsidRDefault="002D2809" w:rsidP="002D280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0.0054</w:t>
            </w:r>
          </w:p>
        </w:tc>
      </w:tr>
      <w:tr w:rsidR="002D2809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2D2809" w:rsidRPr="00915E2A" w:rsidRDefault="002D280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5Y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2D2809" w:rsidRDefault="002D2809" w:rsidP="002D280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2D2809" w:rsidRDefault="002D2809" w:rsidP="002D280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0.015</w:t>
            </w:r>
          </w:p>
        </w:tc>
      </w:tr>
      <w:tr w:rsidR="002D2809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2D2809" w:rsidRPr="00915E2A" w:rsidRDefault="002D280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5Y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2D2809" w:rsidRDefault="002D2809" w:rsidP="002D280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0.815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2D2809" w:rsidRDefault="002D2809" w:rsidP="002D280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0.0242</w:t>
            </w:r>
          </w:p>
        </w:tc>
      </w:tr>
      <w:tr w:rsidR="002D2809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2D2809" w:rsidRPr="00915E2A" w:rsidRDefault="002D280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2D2809" w:rsidRDefault="002D2809" w:rsidP="002D280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1.1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2D2809" w:rsidRDefault="002D2809" w:rsidP="002D280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0.035</w:t>
            </w:r>
          </w:p>
        </w:tc>
      </w:tr>
      <w:tr w:rsidR="002D2809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2D2809" w:rsidRPr="00915E2A" w:rsidRDefault="002D280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O/N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2D2809" w:rsidRDefault="002D2809" w:rsidP="002D280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2.6163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2D2809" w:rsidRDefault="002D2809" w:rsidP="002D280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0.0176</w:t>
            </w:r>
          </w:p>
        </w:tc>
      </w:tr>
      <w:tr w:rsidR="002D2809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2D2809" w:rsidRPr="00915E2A" w:rsidRDefault="002D280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1M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2D2809" w:rsidRDefault="002D2809" w:rsidP="002D280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4.0095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2D2809" w:rsidRDefault="002D2809" w:rsidP="002D280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0.0045</w:t>
            </w:r>
          </w:p>
        </w:tc>
      </w:tr>
      <w:tr w:rsidR="002D2809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2D2809" w:rsidRPr="00915E2A" w:rsidRDefault="002D280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2D2809" w:rsidRDefault="002D2809" w:rsidP="002D280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4.2781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2D2809" w:rsidRDefault="002D2809" w:rsidP="002D280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0.0056</w:t>
            </w:r>
          </w:p>
        </w:tc>
      </w:tr>
      <w:tr w:rsidR="002D2809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2D2809" w:rsidRPr="00915E2A" w:rsidRDefault="002D280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7Y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2D2809" w:rsidRDefault="002D2809" w:rsidP="002D280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3.393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2D2809" w:rsidRDefault="002D2809" w:rsidP="002D280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0.19</w:t>
            </w:r>
          </w:p>
        </w:tc>
      </w:tr>
      <w:tr w:rsidR="002D2809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2D2809" w:rsidRPr="00915E2A" w:rsidRDefault="002D280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10Y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2D2809" w:rsidRDefault="002D2809" w:rsidP="002D280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3.46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2D2809" w:rsidRDefault="002D2809" w:rsidP="002D280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0.025</w:t>
            </w:r>
          </w:p>
        </w:tc>
      </w:tr>
      <w:tr w:rsidR="002D2809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2D2809" w:rsidRPr="00915E2A" w:rsidRDefault="002D280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O/N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2D2809" w:rsidRDefault="002D2809" w:rsidP="002D280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0.92944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2D2809" w:rsidRDefault="002D2809" w:rsidP="002D280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</w:t>
            </w:r>
          </w:p>
        </w:tc>
      </w:tr>
      <w:tr w:rsidR="002D2809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2D2809" w:rsidRPr="00915E2A" w:rsidRDefault="002D280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2D2809" w:rsidRDefault="002D2809" w:rsidP="002D280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1.15622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2D2809" w:rsidRDefault="002D2809" w:rsidP="002D280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0.00305</w:t>
            </w:r>
          </w:p>
        </w:tc>
      </w:tr>
      <w:tr w:rsidR="002D2809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2D2809" w:rsidRPr="00915E2A" w:rsidRDefault="002D280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2D2809" w:rsidRDefault="002D2809" w:rsidP="002D280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2.248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2D2809" w:rsidRDefault="002D2809" w:rsidP="002D280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0.0769</w:t>
            </w:r>
          </w:p>
        </w:tc>
      </w:tr>
      <w:tr w:rsidR="002D2809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2D2809" w:rsidRPr="00915E2A" w:rsidRDefault="002D280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30Y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2D2809" w:rsidRDefault="002D2809" w:rsidP="002D280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2.9015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2D2809" w:rsidRDefault="002D2809" w:rsidP="002D280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0.0741</w:t>
            </w:r>
          </w:p>
        </w:tc>
      </w:tr>
      <w:tr w:rsidR="00915E2A" w:rsidRPr="006F3ADE" w:rsidTr="008A6344">
        <w:trPr>
          <w:trHeight w:val="170"/>
        </w:trPr>
        <w:tc>
          <w:tcPr>
            <w:tcW w:w="2594" w:type="dxa"/>
            <w:gridSpan w:val="2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Commodity</w:t>
            </w:r>
          </w:p>
        </w:tc>
        <w:tc>
          <w:tcPr>
            <w:tcW w:w="1006" w:type="dxa"/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2D2809" w:rsidRPr="006F3ADE" w:rsidTr="00823A90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2D2809" w:rsidRPr="00915E2A" w:rsidRDefault="002D280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BRENT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2D2809" w:rsidRDefault="002D2809" w:rsidP="002D280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51.96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2D2809" w:rsidRDefault="002D2809" w:rsidP="002D280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0.27</w:t>
            </w:r>
          </w:p>
        </w:tc>
      </w:tr>
      <w:tr w:rsidR="002D2809" w:rsidRPr="006F3ADE" w:rsidTr="00823A90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2D2809" w:rsidRPr="00915E2A" w:rsidRDefault="002D280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WTI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2D2809" w:rsidRDefault="002D2809" w:rsidP="002D280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49.62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2D2809" w:rsidRDefault="002D2809" w:rsidP="002D280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0.25</w:t>
            </w:r>
          </w:p>
        </w:tc>
      </w:tr>
      <w:tr w:rsidR="002D2809" w:rsidRPr="006F3ADE" w:rsidTr="00823A90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2D2809" w:rsidRPr="00915E2A" w:rsidRDefault="002D280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GOLD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2D2809" w:rsidRDefault="002D2809" w:rsidP="002D280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1284.44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2D2809" w:rsidRDefault="002D2809" w:rsidP="002D2809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-7.74</w:t>
            </w:r>
          </w:p>
        </w:tc>
      </w:tr>
      <w:tr w:rsidR="00915E2A" w:rsidRPr="001974F9" w:rsidTr="006C5A4F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Stock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2D2809" w:rsidRPr="006F3ADE" w:rsidTr="001F2EE7">
        <w:trPr>
          <w:trHeight w:hRule="exact" w:val="329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2D2809" w:rsidRPr="00915E2A" w:rsidRDefault="002D280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Dow Jones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2D2809" w:rsidRDefault="002D2809" w:rsidP="002D280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20547.76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2D2809" w:rsidRDefault="002D2809" w:rsidP="002D2809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-30.95</w:t>
            </w:r>
          </w:p>
        </w:tc>
      </w:tr>
      <w:tr w:rsidR="002D2809" w:rsidRPr="006F3ADE" w:rsidTr="001F2EE7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2D2809" w:rsidRPr="00915E2A" w:rsidRDefault="002D280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Nasdaq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2D2809" w:rsidRDefault="002D2809" w:rsidP="002D280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5910.521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2D2809" w:rsidRDefault="002D2809" w:rsidP="002D2809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-6.256</w:t>
            </w:r>
          </w:p>
        </w:tc>
      </w:tr>
      <w:tr w:rsidR="002D2809" w:rsidRPr="006F3ADE" w:rsidTr="001F2EE7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2D2809" w:rsidRPr="00915E2A" w:rsidRDefault="002D280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S&amp;P 500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2D2809" w:rsidRDefault="002D2809" w:rsidP="002D280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2348.69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2D2809" w:rsidRDefault="002D2809" w:rsidP="002D2809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-7.15</w:t>
            </w:r>
          </w:p>
        </w:tc>
      </w:tr>
      <w:tr w:rsidR="002D2809" w:rsidRPr="006F3ADE" w:rsidTr="001F2EE7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2D2809" w:rsidRPr="00915E2A" w:rsidRDefault="002D280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DAX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2D2809" w:rsidRDefault="002D2809" w:rsidP="002D280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12048.57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2D2809" w:rsidRDefault="002D2809" w:rsidP="002D280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21.25</w:t>
            </w:r>
          </w:p>
        </w:tc>
      </w:tr>
      <w:tr w:rsidR="002D2809" w:rsidRPr="006F3ADE" w:rsidTr="001F2EE7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2D2809" w:rsidRPr="00915E2A" w:rsidRDefault="002D280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SSEA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2D2809" w:rsidRDefault="002D2809" w:rsidP="002D280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3321.706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2D2809" w:rsidRDefault="002D2809" w:rsidP="002D280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</w:t>
            </w:r>
          </w:p>
        </w:tc>
      </w:tr>
      <w:tr w:rsidR="002D2809" w:rsidRPr="006F3ADE" w:rsidTr="001F2EE7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2D2809" w:rsidRPr="00915E2A" w:rsidRDefault="002D280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HIS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2D2809" w:rsidRDefault="002D2809" w:rsidP="002D280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24057.21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2D2809" w:rsidRDefault="002D2809" w:rsidP="002D2809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-31.25</w:t>
            </w:r>
          </w:p>
        </w:tc>
      </w:tr>
      <w:tr w:rsidR="002D2809" w:rsidRPr="006F3ADE" w:rsidTr="001F2EE7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2D2809" w:rsidRPr="00915E2A" w:rsidRDefault="002D280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TAIEX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2D2809" w:rsidRDefault="002D2809" w:rsidP="002D280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9717.41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2D2809" w:rsidRDefault="002D2809" w:rsidP="002D280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84.72</w:t>
            </w:r>
          </w:p>
        </w:tc>
      </w:tr>
      <w:tr w:rsidR="002D2809" w:rsidRPr="00745739" w:rsidTr="001F2EE7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2D2809" w:rsidRPr="00915E2A" w:rsidRDefault="002D280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Nikkei 225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2D2809" w:rsidRDefault="002D2809" w:rsidP="002D280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18620.75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2D2809" w:rsidRDefault="002D2809" w:rsidP="002D280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190.26</w:t>
            </w:r>
          </w:p>
        </w:tc>
      </w:tr>
      <w:tr w:rsidR="002D2809" w:rsidRPr="006F3ADE" w:rsidTr="001F2EE7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2D2809" w:rsidRPr="00915E2A" w:rsidRDefault="002D280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KOSPI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2D2809" w:rsidRDefault="002D2809" w:rsidP="002D280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2165.04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2D2809" w:rsidRDefault="002D2809" w:rsidP="002D280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15.89</w:t>
            </w:r>
          </w:p>
        </w:tc>
      </w:tr>
      <w:tr w:rsidR="002B2589" w:rsidRPr="006F3ADE" w:rsidTr="0073278A">
        <w:trPr>
          <w:trHeight w:hRule="exact" w:val="539"/>
        </w:trPr>
        <w:tc>
          <w:tcPr>
            <w:tcW w:w="4680" w:type="dxa"/>
            <w:gridSpan w:val="4"/>
            <w:shd w:val="clear" w:color="auto" w:fill="auto"/>
          </w:tcPr>
          <w:p w:rsidR="002B2589" w:rsidRPr="0063065A" w:rsidRDefault="002B2589" w:rsidP="00874A54">
            <w:pPr>
              <w:rPr>
                <w:rFonts w:ascii="Tahoma" w:eastAsia="標楷體" w:hAnsi="Tahoma" w:cs="Tahoma"/>
                <w:noProof/>
                <w:sz w:val="18"/>
                <w:szCs w:val="18"/>
              </w:rPr>
            </w:pPr>
            <w:r w:rsidRPr="0063065A">
              <w:rPr>
                <w:rFonts w:ascii="Tahoma" w:eastAsia="標楷體" w:hAnsi="Tahoma" w:cs="Tahoma"/>
                <w:noProof/>
                <w:sz w:val="18"/>
                <w:szCs w:val="18"/>
              </w:rPr>
              <w:t>Source: Bloomberg</w:t>
            </w:r>
          </w:p>
          <w:p w:rsidR="002B2589" w:rsidRPr="0063065A" w:rsidRDefault="002B2589" w:rsidP="00874A54">
            <w:pPr>
              <w:jc w:val="center"/>
              <w:rPr>
                <w:rFonts w:ascii="Tahoma" w:eastAsia="標楷體" w:hAnsi="Tahoma" w:cs="Tahoma"/>
                <w:noProof/>
                <w:sz w:val="18"/>
                <w:szCs w:val="18"/>
              </w:rPr>
            </w:pPr>
          </w:p>
        </w:tc>
      </w:tr>
    </w:tbl>
    <w:p w:rsidR="0063680A" w:rsidRPr="006F3ADE" w:rsidRDefault="0063680A" w:rsidP="0063680A">
      <w:pPr>
        <w:rPr>
          <w:rFonts w:asciiTheme="minorHAnsi" w:eastAsia="標楷體" w:hAnsiTheme="minorHAnsi"/>
          <w:noProof/>
          <w:sz w:val="16"/>
          <w:szCs w:val="16"/>
        </w:rPr>
      </w:pPr>
    </w:p>
    <w:p w:rsidR="00371316" w:rsidRPr="006F3ADE" w:rsidRDefault="004E1399" w:rsidP="00ED5ED2">
      <w:pPr>
        <w:rPr>
          <w:rFonts w:asciiTheme="minorHAnsi" w:eastAsia="標楷體" w:hAnsiTheme="minorHAnsi"/>
          <w:noProof/>
          <w:sz w:val="16"/>
          <w:szCs w:val="16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w:t>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</w:p>
    <w:p w:rsidR="00AF71FF" w:rsidRDefault="00AF71FF" w:rsidP="00126ABE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Theme="minorHAnsi" w:eastAsia="標楷體" w:hAnsiTheme="minorHAnsi"/>
          <w:noProof/>
          <w:sz w:val="16"/>
          <w:szCs w:val="16"/>
        </w:rPr>
      </w:pPr>
      <w:r w:rsidRPr="00AF71FF">
        <w:rPr>
          <w:rFonts w:asciiTheme="minorHAnsi" w:eastAsia="標楷體" w:hAnsiTheme="minorHAnsi" w:hint="eastAsia"/>
          <w:noProof/>
          <w:sz w:val="16"/>
          <w:szCs w:val="16"/>
        </w:rPr>
        <w:t>德</w:t>
      </w:r>
      <w:r w:rsidR="00126ABE" w:rsidRPr="00126ABE">
        <w:rPr>
          <w:rFonts w:asciiTheme="minorHAnsi" w:eastAsia="標楷體" w:hAnsiTheme="minorHAnsi" w:hint="eastAsia"/>
          <w:noProof/>
          <w:sz w:val="16"/>
          <w:szCs w:val="16"/>
        </w:rPr>
        <w:t>間派候選人馬克龍周日</w:t>
      </w:r>
      <w:r w:rsidR="00CC51D6">
        <w:rPr>
          <w:rFonts w:asciiTheme="minorHAnsi" w:eastAsia="標楷體" w:hAnsiTheme="minorHAnsi" w:hint="eastAsia"/>
          <w:noProof/>
          <w:sz w:val="16"/>
          <w:szCs w:val="16"/>
        </w:rPr>
        <w:t>拿下首輪投票，並意味著</w:t>
      </w:r>
      <w:r w:rsidR="00126ABE" w:rsidRPr="00126ABE">
        <w:rPr>
          <w:rFonts w:asciiTheme="minorHAnsi" w:eastAsia="標楷體" w:hAnsiTheme="minorHAnsi" w:hint="eastAsia"/>
          <w:noProof/>
          <w:sz w:val="16"/>
          <w:szCs w:val="16"/>
        </w:rPr>
        <w:t>主導法國政治</w:t>
      </w:r>
      <w:r w:rsidR="00126ABE" w:rsidRPr="00126ABE">
        <w:rPr>
          <w:rFonts w:asciiTheme="minorHAnsi" w:eastAsia="標楷體" w:hAnsiTheme="minorHAnsi" w:hint="eastAsia"/>
          <w:noProof/>
          <w:sz w:val="16"/>
          <w:szCs w:val="16"/>
        </w:rPr>
        <w:t>60</w:t>
      </w:r>
      <w:r w:rsidR="00126ABE" w:rsidRPr="00126ABE">
        <w:rPr>
          <w:rFonts w:asciiTheme="minorHAnsi" w:eastAsia="標楷體" w:hAnsiTheme="minorHAnsi" w:hint="eastAsia"/>
          <w:noProof/>
          <w:sz w:val="16"/>
          <w:szCs w:val="16"/>
        </w:rPr>
        <w:t>年的中間偏右和中間偏左兩大陣營遭到了重大失利，同時也減弱了英國去年</w:t>
      </w:r>
      <w:r w:rsidR="00126ABE" w:rsidRPr="00126ABE">
        <w:rPr>
          <w:rFonts w:asciiTheme="minorHAnsi" w:eastAsia="標楷體" w:hAnsiTheme="minorHAnsi" w:hint="eastAsia"/>
          <w:noProof/>
          <w:sz w:val="16"/>
          <w:szCs w:val="16"/>
        </w:rPr>
        <w:t>6</w:t>
      </w:r>
      <w:r w:rsidR="00126ABE" w:rsidRPr="00126ABE">
        <w:rPr>
          <w:rFonts w:asciiTheme="minorHAnsi" w:eastAsia="標楷體" w:hAnsiTheme="minorHAnsi" w:hint="eastAsia"/>
          <w:noProof/>
          <w:sz w:val="16"/>
          <w:szCs w:val="16"/>
        </w:rPr>
        <w:t>月公投退歐和特朗普當選美國總統而帶來一股反建制衝擊的威脅。</w:t>
      </w:r>
    </w:p>
    <w:p w:rsidR="007A64EF" w:rsidRPr="00CC51D6" w:rsidRDefault="00CC51D6" w:rsidP="007A64EF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Theme="minorHAnsi" w:eastAsia="標楷體" w:hAnsiTheme="minorHAnsi"/>
          <w:noProof/>
          <w:sz w:val="16"/>
          <w:szCs w:val="16"/>
        </w:rPr>
      </w:pPr>
      <w:r w:rsidRPr="00F33CAB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2E8D5661" wp14:editId="7F378BCB">
                <wp:simplePos x="0" y="0"/>
                <wp:positionH relativeFrom="column">
                  <wp:posOffset>-84455</wp:posOffset>
                </wp:positionH>
                <wp:positionV relativeFrom="paragraph">
                  <wp:posOffset>539115</wp:posOffset>
                </wp:positionV>
                <wp:extent cx="3414395" cy="582295"/>
                <wp:effectExtent l="0" t="0" r="71755" b="84455"/>
                <wp:wrapNone/>
                <wp:docPr id="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4395" cy="582295"/>
                          <a:chOff x="-62489" y="10338130"/>
                          <a:chExt cx="3416736" cy="545256"/>
                        </a:xfrm>
                      </wpg:grpSpPr>
                      <wps:wsp>
                        <wps:cNvPr id="2" name="手繪多邊形 13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-23954" y="10428682"/>
                            <a:ext cx="3378201" cy="454704"/>
                          </a:xfrm>
                          <a:custGeom>
                            <a:avLst/>
                            <a:gdLst>
                              <a:gd name="G0" fmla="+- 0 0 0"/>
                              <a:gd name="G1" fmla="+- 8607 0 0"/>
                              <a:gd name="T0" fmla="*/ 10800 w 21600"/>
                              <a:gd name="T1" fmla="*/ 0 h 21600"/>
                              <a:gd name="T2" fmla="*/ 0 w 21600"/>
                              <a:gd name="T3" fmla="*/ 8638 h 21600"/>
                              <a:gd name="T4" fmla="*/ 8607 w 21600"/>
                              <a:gd name="T5" fmla="*/ 21600 h 21600"/>
                              <a:gd name="T6" fmla="*/ 10800 w 21600"/>
                              <a:gd name="T7" fmla="*/ 17277 h 21600"/>
                              <a:gd name="T8" fmla="*/ 21600 w 21600"/>
                              <a:gd name="T9" fmla="*/ 8638 h 21600"/>
                              <a:gd name="T10" fmla="*/ 17694720 60000 65536"/>
                              <a:gd name="T11" fmla="*/ 11796480 60000 65536"/>
                              <a:gd name="T12" fmla="*/ 5898240 60000 65536"/>
                              <a:gd name="T13" fmla="*/ 5898240 60000 65536"/>
                              <a:gd name="T14" fmla="*/ 0 60000 65536"/>
                              <a:gd name="T15" fmla="*/ 145 w 21600"/>
                              <a:gd name="T16" fmla="*/ 145 h 21600"/>
                              <a:gd name="T17" fmla="*/ 21409 w 21600"/>
                              <a:gd name="T18" fmla="*/ 17106 h 216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1600" h="21600">
                                <a:moveTo>
                                  <a:pt x="532" y="0"/>
                                </a:moveTo>
                                <a:cubicBezTo>
                                  <a:pt x="238" y="0"/>
                                  <a:pt x="0" y="238"/>
                                  <a:pt x="0" y="532"/>
                                </a:cubicBezTo>
                                <a:lnTo>
                                  <a:pt x="0" y="16745"/>
                                </a:lnTo>
                                <a:cubicBezTo>
                                  <a:pt x="0" y="17039"/>
                                  <a:pt x="238" y="17277"/>
                                  <a:pt x="532" y="17277"/>
                                </a:cubicBezTo>
                                <a:lnTo>
                                  <a:pt x="2623" y="17277"/>
                                </a:lnTo>
                                <a:lnTo>
                                  <a:pt x="8607" y="21600"/>
                                </a:lnTo>
                                <a:lnTo>
                                  <a:pt x="6515" y="17277"/>
                                </a:lnTo>
                                <a:lnTo>
                                  <a:pt x="21016" y="17277"/>
                                </a:lnTo>
                                <a:cubicBezTo>
                                  <a:pt x="21339" y="17277"/>
                                  <a:pt x="21600" y="17039"/>
                                  <a:pt x="21600" y="16745"/>
                                </a:cubicBezTo>
                                <a:lnTo>
                                  <a:pt x="21600" y="532"/>
                                </a:lnTo>
                                <a:cubicBezTo>
                                  <a:pt x="21600" y="238"/>
                                  <a:pt x="21339" y="0"/>
                                  <a:pt x="21016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365F91"/>
                              </a:gs>
                              <a:gs pos="100000">
                                <a:srgbClr val="365F91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文字方塊 5"/>
                        <wps:cNvSpPr txBox="1">
                          <a:spLocks noChangeArrowheads="1"/>
                        </wps:cNvSpPr>
                        <wps:spPr bwMode="auto">
                          <a:xfrm>
                            <a:off x="-62489" y="10338130"/>
                            <a:ext cx="1684655" cy="4660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0F21" w:rsidRDefault="00E30F21" w:rsidP="00CF0723">
                              <w:pPr>
                                <w:rPr>
                                  <w:rFonts w:ascii="MV Boli" w:hAnsi="MV Boli" w:cs="MV Boli"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MV Boli" w:eastAsia="標楷體" w:hAnsi="MV Boli" w:cs="MV Boli"/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>Market Recap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5" o:spid="_x0000_s1029" style="position:absolute;left:0;text-align:left;margin-left:-6.65pt;margin-top:42.45pt;width:268.85pt;height:45.85pt;z-index:251686912;mso-width-relative:margin;mso-height-relative:margin" coordorigin="-624,103381" coordsize="34167,5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">
                <v:shape id="手繪多邊形 13" o:spid="_x0000_s1030" style="position:absolute;left:-239;top:104286;width:33781;height:4547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I9lMQA&#10;AADaAAAADwAAAGRycy9kb3ducmV2LnhtbESPT2vCQBTE74LfYXmCt7rRg63RNahQ8FBa/FPo8ZF9&#10;JjHZt2l2m6T99F1B8DjMzG+YVdKbSrTUuMKygukkAkGcWl1wpuB8en16AeE8ssbKMin4JQfJejhY&#10;Yaxtxwdqjz4TAcIuRgW593UspUtzMugmtiYO3sU2Bn2QTSZ1g12Am0rOomguDRYcFnKsaZdTWh5/&#10;jILFx9ue/9pvLN/rjp7ddfP5tc2UGo/6zRKEp94/wvf2XiuYwe1KuA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iPZTEAAAA2gAAAA8AAAAAAAAAAAAAAAAAmAIAAGRycy9k&#10;b3ducmV2LnhtbFBLBQYAAAAABAAEAPUAAACJAwAAAAA=&#10;" path="m532,c238,,,238,,532l,16745v,294,238,532,532,532l2623,17277r5984,4323l6515,17277r14501,c21339,17277,21600,17039,21600,16745r,-16213c21600,238,21339,,21016,l532,xe" fillcolor="#365f91" stroked="f">
                  <v:fill color2="#192c43" rotate="t" focus="100%" type="gradient"/>
                  <v:stroke joinstyle="miter"/>
                  <v:shadow on="t" offset="6pt,6pt"/>
                  <v:path o:connecttype="custom" o:connectlocs="1689101,0;0,181839;1346119,454704;1689101,363700;3378201,181839" o:connectangles="270,180,90,90,0" textboxrect="145,145,21409,17106"/>
                  <o:lock v:ext="edit" verticies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5" o:spid="_x0000_s1031" type="#_x0000_t202" style="position:absolute;left:-624;top:103381;width:16845;height:4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E30F21" w:rsidRDefault="00E30F21" w:rsidP="00CF0723">
                        <w:pPr>
                          <w:rPr>
                            <w:rFonts w:ascii="MV Boli" w:hAnsi="MV Boli" w:cs="MV Boli"/>
                            <w:color w:val="FFFFFF"/>
                            <w:sz w:val="36"/>
                            <w:szCs w:val="36"/>
                          </w:rPr>
                        </w:pPr>
                        <w:r>
                          <w:rPr>
                            <w:rFonts w:ascii="MV Boli" w:eastAsia="標楷體" w:hAnsi="MV Boli" w:cs="MV Boli"/>
                            <w:b/>
                            <w:color w:val="FFFFFF"/>
                            <w:sz w:val="36"/>
                            <w:szCs w:val="36"/>
                          </w:rPr>
                          <w:t>Market Recap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26ABE" w:rsidRPr="00CC51D6">
        <w:rPr>
          <w:rFonts w:asciiTheme="minorHAnsi" w:eastAsia="標楷體" w:hAnsiTheme="minorHAnsi" w:hint="eastAsia"/>
          <w:noProof/>
          <w:sz w:val="16"/>
          <w:szCs w:val="16"/>
        </w:rPr>
        <w:t>中國銀監會近日召開一季度經濟金融形勢分析會稱，當前金融總體風險形勢仍然複雜嚴峻，下一階段要更加主動地防控金融風險，大力治理金融亂象。</w:t>
      </w:r>
    </w:p>
    <w:p w:rsidR="003D5F59" w:rsidRPr="003D5F59" w:rsidRDefault="003D5F59" w:rsidP="003D5F59">
      <w:pPr>
        <w:pStyle w:val="a5"/>
        <w:spacing w:line="320" w:lineRule="exact"/>
        <w:ind w:leftChars="0"/>
        <w:jc w:val="both"/>
        <w:rPr>
          <w:rFonts w:asciiTheme="minorHAnsi" w:eastAsia="標楷體" w:hAnsiTheme="minorHAnsi"/>
          <w:noProof/>
          <w:sz w:val="16"/>
          <w:szCs w:val="16"/>
        </w:rPr>
      </w:pPr>
    </w:p>
    <w:p w:rsidR="00AF71FF" w:rsidRDefault="00AF71FF" w:rsidP="001A3CD6">
      <w:pPr>
        <w:spacing w:line="340" w:lineRule="exact"/>
        <w:jc w:val="both"/>
        <w:rPr>
          <w:rFonts w:ascii="Tahoma" w:eastAsia="標楷體" w:hAnsi="Tahoma"/>
          <w:b/>
          <w:sz w:val="16"/>
          <w:szCs w:val="16"/>
        </w:rPr>
      </w:pPr>
    </w:p>
    <w:p w:rsidR="003A7EB7" w:rsidRDefault="00BC0912" w:rsidP="001A3CD6">
      <w:pPr>
        <w:spacing w:line="340" w:lineRule="exact"/>
        <w:jc w:val="both"/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外</w:t>
      </w:r>
      <w:r w:rsidRPr="00D62948">
        <w:rPr>
          <w:rFonts w:ascii="Tahoma" w:eastAsia="標楷體" w:hAnsi="Tahoma" w:hint="eastAsia"/>
          <w:b/>
          <w:sz w:val="16"/>
          <w:szCs w:val="16"/>
        </w:rPr>
        <w:t>匯市場</w:t>
      </w:r>
    </w:p>
    <w:p w:rsidR="00470A30" w:rsidRDefault="00BC0912" w:rsidP="001A3CD6">
      <w:pPr>
        <w:spacing w:line="340" w:lineRule="exact"/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126ABE" w:rsidRPr="00126ABE">
        <w:rPr>
          <w:rFonts w:asciiTheme="minorHAnsi" w:eastAsia="標楷體" w:hAnsiTheme="minorHAnsi" w:hint="eastAsia"/>
          <w:noProof/>
          <w:sz w:val="16"/>
          <w:szCs w:val="16"/>
        </w:rPr>
        <w:t>台幣兌美元上週五縮量續收升。在外資匯入及韓元走揚帶動下，台幣早盤一度勁升逾</w:t>
      </w:r>
      <w:r w:rsidR="00126ABE" w:rsidRPr="00126ABE">
        <w:rPr>
          <w:rFonts w:asciiTheme="minorHAnsi" w:eastAsia="標楷體" w:hAnsiTheme="minorHAnsi" w:hint="eastAsia"/>
          <w:noProof/>
          <w:sz w:val="16"/>
          <w:szCs w:val="16"/>
        </w:rPr>
        <w:t>1</w:t>
      </w:r>
      <w:r w:rsidR="00126ABE" w:rsidRPr="00126ABE">
        <w:rPr>
          <w:rFonts w:asciiTheme="minorHAnsi" w:eastAsia="標楷體" w:hAnsiTheme="minorHAnsi" w:hint="eastAsia"/>
          <w:noProof/>
          <w:sz w:val="16"/>
          <w:szCs w:val="16"/>
        </w:rPr>
        <w:t>角；惟午後因外資僅買超台股</w:t>
      </w:r>
      <w:r w:rsidR="00126ABE" w:rsidRPr="00126ABE">
        <w:rPr>
          <w:rFonts w:asciiTheme="minorHAnsi" w:eastAsia="標楷體" w:hAnsiTheme="minorHAnsi" w:hint="eastAsia"/>
          <w:noProof/>
          <w:sz w:val="16"/>
          <w:szCs w:val="16"/>
        </w:rPr>
        <w:t>25</w:t>
      </w:r>
      <w:r w:rsidR="00126ABE" w:rsidRPr="00126ABE">
        <w:rPr>
          <w:rFonts w:asciiTheme="minorHAnsi" w:eastAsia="標楷體" w:hAnsiTheme="minorHAnsi" w:hint="eastAsia"/>
          <w:noProof/>
          <w:sz w:val="16"/>
          <w:szCs w:val="16"/>
        </w:rPr>
        <w:t>億台幣，加上進口商進場買匯，引美元空單回補，午後升幅縮減。周日法國將舉行總統選舉第一輪投票，加上東北亞地緣政治懸而未決，市場觀望氣氛濃厚。法國總統大選第一輪投票應無懸念，馬克龍與瑪琳娜</w:t>
      </w:r>
      <w:r w:rsidR="00126ABE" w:rsidRPr="00126ABE">
        <w:rPr>
          <w:rFonts w:asciiTheme="minorHAnsi" w:eastAsia="標楷體" w:hAnsiTheme="minorHAnsi" w:hint="eastAsia"/>
          <w:noProof/>
          <w:sz w:val="16"/>
          <w:szCs w:val="16"/>
        </w:rPr>
        <w:t>.</w:t>
      </w:r>
      <w:r w:rsidR="00126ABE" w:rsidRPr="00126ABE">
        <w:rPr>
          <w:rFonts w:asciiTheme="minorHAnsi" w:eastAsia="標楷體" w:hAnsiTheme="minorHAnsi" w:hint="eastAsia"/>
          <w:noProof/>
          <w:sz w:val="16"/>
          <w:szCs w:val="16"/>
        </w:rPr>
        <w:t>勒龐對決機率較高；且本周即進入月底出口商例行拋匯潮，有望帶動台幣偏升。近期外資觀望氣氛濃厚，即使有出口商拋匯，台幣仍不易升破</w:t>
      </w:r>
      <w:r w:rsidR="00126ABE" w:rsidRPr="00126ABE">
        <w:rPr>
          <w:rFonts w:asciiTheme="minorHAnsi" w:eastAsia="標楷體" w:hAnsiTheme="minorHAnsi" w:hint="eastAsia"/>
          <w:noProof/>
          <w:sz w:val="16"/>
          <w:szCs w:val="16"/>
        </w:rPr>
        <w:t>30.200</w:t>
      </w:r>
      <w:r w:rsidR="00126ABE" w:rsidRPr="00126ABE">
        <w:rPr>
          <w:rFonts w:asciiTheme="minorHAnsi" w:eastAsia="標楷體" w:hAnsiTheme="minorHAnsi" w:hint="eastAsia"/>
          <w:noProof/>
          <w:sz w:val="16"/>
          <w:szCs w:val="16"/>
        </w:rPr>
        <w:t>大關，料續呈量縮區間盤整格局。預計今日交易區間在</w:t>
      </w:r>
      <w:r w:rsidR="00126ABE" w:rsidRPr="00126ABE">
        <w:rPr>
          <w:rFonts w:asciiTheme="minorHAnsi" w:eastAsia="標楷體" w:hAnsiTheme="minorHAnsi" w:hint="eastAsia"/>
          <w:noProof/>
          <w:sz w:val="16"/>
          <w:szCs w:val="16"/>
        </w:rPr>
        <w:t>30.200</w:t>
      </w:r>
      <w:r w:rsidR="00126ABE" w:rsidRPr="00126ABE">
        <w:rPr>
          <w:rFonts w:asciiTheme="minorHAnsi" w:eastAsia="標楷體" w:hAnsiTheme="minorHAnsi" w:hint="eastAsia"/>
          <w:noProof/>
          <w:sz w:val="16"/>
          <w:szCs w:val="16"/>
        </w:rPr>
        <w:t>～</w:t>
      </w:r>
      <w:r w:rsidR="00126ABE" w:rsidRPr="00126ABE">
        <w:rPr>
          <w:rFonts w:asciiTheme="minorHAnsi" w:eastAsia="標楷體" w:hAnsiTheme="minorHAnsi" w:hint="eastAsia"/>
          <w:noProof/>
          <w:sz w:val="16"/>
          <w:szCs w:val="16"/>
        </w:rPr>
        <w:t>30.400</w:t>
      </w:r>
      <w:r w:rsidR="00126ABE" w:rsidRPr="00126ABE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F067AB" w:rsidRPr="00F067AB" w:rsidRDefault="00BC0912" w:rsidP="001A3CD6">
      <w:pPr>
        <w:spacing w:line="340" w:lineRule="exact"/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貨</w:t>
      </w:r>
      <w:r w:rsidRPr="00D62948">
        <w:rPr>
          <w:rFonts w:ascii="Tahoma" w:eastAsia="標楷體" w:hAnsi="Tahoma" w:hint="eastAsia"/>
          <w:b/>
          <w:sz w:val="16"/>
          <w:szCs w:val="16"/>
        </w:rPr>
        <w:t>幣市場</w:t>
      </w:r>
    </w:p>
    <w:p w:rsidR="006259D3" w:rsidRDefault="00F067AB" w:rsidP="00126ABE">
      <w:pPr>
        <w:spacing w:line="340" w:lineRule="exact"/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 w:hint="eastAsia"/>
          <w:noProof/>
          <w:sz w:val="16"/>
          <w:szCs w:val="16"/>
        </w:rPr>
        <w:t xml:space="preserve">　　</w:t>
      </w:r>
      <w:r w:rsidR="00126ABE" w:rsidRPr="00126ABE">
        <w:rPr>
          <w:rFonts w:asciiTheme="minorHAnsi" w:eastAsia="標楷體" w:hAnsiTheme="minorHAnsi" w:hint="eastAsia"/>
          <w:noProof/>
          <w:sz w:val="16"/>
          <w:szCs w:val="16"/>
        </w:rPr>
        <w:t>台灣銀行間短率周五大致穩在低位。資金需求依然疲弱，銀行間水位越墊越高。為收回市場過剩資金，央行午後擴大沖銷規模，其中首度增發的七天期定存單發行</w:t>
      </w:r>
      <w:r w:rsidR="00126ABE" w:rsidRPr="00126ABE">
        <w:rPr>
          <w:rFonts w:asciiTheme="minorHAnsi" w:eastAsia="標楷體" w:hAnsiTheme="minorHAnsi" w:hint="eastAsia"/>
          <w:noProof/>
          <w:sz w:val="16"/>
          <w:szCs w:val="16"/>
        </w:rPr>
        <w:t>519</w:t>
      </w:r>
      <w:r w:rsidR="00126ABE" w:rsidRPr="00126ABE">
        <w:rPr>
          <w:rFonts w:asciiTheme="minorHAnsi" w:eastAsia="標楷體" w:hAnsiTheme="minorHAnsi" w:hint="eastAsia"/>
          <w:noProof/>
          <w:sz w:val="16"/>
          <w:szCs w:val="16"/>
        </w:rPr>
        <w:t>億台幣，今日銀行超額準備金額亦自上日的</w:t>
      </w:r>
      <w:r w:rsidR="00126ABE" w:rsidRPr="00126ABE">
        <w:rPr>
          <w:rFonts w:asciiTheme="minorHAnsi" w:eastAsia="標楷體" w:hAnsiTheme="minorHAnsi" w:hint="eastAsia"/>
          <w:noProof/>
          <w:sz w:val="16"/>
          <w:szCs w:val="16"/>
        </w:rPr>
        <w:t>161</w:t>
      </w:r>
      <w:r w:rsidR="00126ABE" w:rsidRPr="00126ABE">
        <w:rPr>
          <w:rFonts w:asciiTheme="minorHAnsi" w:eastAsia="標楷體" w:hAnsiTheme="minorHAnsi" w:hint="eastAsia"/>
          <w:noProof/>
          <w:sz w:val="16"/>
          <w:szCs w:val="16"/>
        </w:rPr>
        <w:t>億台幣大降至</w:t>
      </w:r>
      <w:r w:rsidR="00126ABE" w:rsidRPr="00126ABE">
        <w:rPr>
          <w:rFonts w:asciiTheme="minorHAnsi" w:eastAsia="標楷體" w:hAnsiTheme="minorHAnsi" w:hint="eastAsia"/>
          <w:noProof/>
          <w:sz w:val="16"/>
          <w:szCs w:val="16"/>
        </w:rPr>
        <w:t>75</w:t>
      </w:r>
      <w:r w:rsidR="00126ABE" w:rsidRPr="00126ABE">
        <w:rPr>
          <w:rFonts w:asciiTheme="minorHAnsi" w:eastAsia="標楷體" w:hAnsiTheme="minorHAnsi" w:hint="eastAsia"/>
          <w:noProof/>
          <w:sz w:val="16"/>
          <w:szCs w:val="16"/>
        </w:rPr>
        <w:t>億台幣。人民幣市場部分，隔夜價格在</w:t>
      </w:r>
      <w:r w:rsidR="00126ABE" w:rsidRPr="00126ABE">
        <w:rPr>
          <w:rFonts w:asciiTheme="minorHAnsi" w:eastAsia="標楷體" w:hAnsiTheme="minorHAnsi" w:hint="eastAsia"/>
          <w:noProof/>
          <w:sz w:val="16"/>
          <w:szCs w:val="16"/>
        </w:rPr>
        <w:t>1.80%-2.40</w:t>
      </w:r>
      <w:r w:rsidR="00126ABE" w:rsidRPr="00126ABE">
        <w:rPr>
          <w:rFonts w:asciiTheme="minorHAnsi" w:eastAsia="標楷體" w:hAnsiTheme="minorHAnsi" w:hint="eastAsia"/>
          <w:noProof/>
          <w:sz w:val="16"/>
          <w:szCs w:val="16"/>
        </w:rPr>
        <w:t>，一年天期</w:t>
      </w:r>
      <w:r w:rsidR="00126ABE" w:rsidRPr="00126ABE">
        <w:rPr>
          <w:rFonts w:asciiTheme="minorHAnsi" w:eastAsia="標楷體" w:hAnsiTheme="minorHAnsi" w:hint="eastAsia"/>
          <w:noProof/>
          <w:sz w:val="16"/>
          <w:szCs w:val="16"/>
        </w:rPr>
        <w:t>cnh swap</w:t>
      </w:r>
      <w:r w:rsidR="00126ABE" w:rsidRPr="00126ABE">
        <w:rPr>
          <w:rFonts w:asciiTheme="minorHAnsi" w:eastAsia="標楷體" w:hAnsiTheme="minorHAnsi" w:hint="eastAsia"/>
          <w:noProof/>
          <w:sz w:val="16"/>
          <w:szCs w:val="16"/>
        </w:rPr>
        <w:t>落在</w:t>
      </w:r>
      <w:r w:rsidR="00126ABE" w:rsidRPr="00126ABE">
        <w:rPr>
          <w:rFonts w:asciiTheme="minorHAnsi" w:eastAsia="標楷體" w:hAnsiTheme="minorHAnsi" w:hint="eastAsia"/>
          <w:noProof/>
          <w:sz w:val="16"/>
          <w:szCs w:val="16"/>
        </w:rPr>
        <w:t xml:space="preserve"> 1,680 -1,700</w:t>
      </w:r>
      <w:r w:rsidR="00126ABE" w:rsidRPr="00126ABE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1A3CD6">
      <w:pPr>
        <w:spacing w:line="340" w:lineRule="exact"/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債</w:t>
      </w:r>
      <w:r w:rsidRPr="00D62948">
        <w:rPr>
          <w:rFonts w:ascii="Tahoma" w:eastAsia="標楷體" w:hAnsi="Tahoma" w:hint="eastAsia"/>
          <w:b/>
          <w:sz w:val="16"/>
          <w:szCs w:val="16"/>
        </w:rPr>
        <w:t>券市場</w:t>
      </w:r>
    </w:p>
    <w:p w:rsidR="00032861" w:rsidRDefault="00BC0912" w:rsidP="001A3CD6">
      <w:pPr>
        <w:spacing w:line="340" w:lineRule="exact"/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126ABE" w:rsidRPr="00126ABE">
        <w:rPr>
          <w:rFonts w:asciiTheme="minorHAnsi" w:eastAsia="標楷體" w:hAnsiTheme="minorHAnsi" w:hint="eastAsia"/>
          <w:noProof/>
          <w:sz w:val="16"/>
          <w:szCs w:val="16"/>
        </w:rPr>
        <w:t>週五美國公佈數據好壞不一，市場仍觀望第一輪法國總統選舉結果，</w:t>
      </w:r>
      <w:r w:rsidR="00126ABE" w:rsidRPr="00126ABE">
        <w:rPr>
          <w:rFonts w:asciiTheme="minorHAnsi" w:eastAsia="標楷體" w:hAnsiTheme="minorHAnsi" w:hint="eastAsia"/>
          <w:noProof/>
          <w:sz w:val="16"/>
          <w:szCs w:val="16"/>
        </w:rPr>
        <w:t>Markit PMI</w:t>
      </w:r>
      <w:r w:rsidR="00126ABE" w:rsidRPr="00126ABE">
        <w:rPr>
          <w:rFonts w:asciiTheme="minorHAnsi" w:eastAsia="標楷體" w:hAnsiTheme="minorHAnsi" w:hint="eastAsia"/>
          <w:noProof/>
          <w:sz w:val="16"/>
          <w:szCs w:val="16"/>
        </w:rPr>
        <w:t>表現弱於市場預期，</w:t>
      </w:r>
      <w:r w:rsidR="00126ABE" w:rsidRPr="00126ABE">
        <w:rPr>
          <w:rFonts w:asciiTheme="minorHAnsi" w:eastAsia="標楷體" w:hAnsiTheme="minorHAnsi" w:hint="eastAsia"/>
          <w:noProof/>
          <w:sz w:val="16"/>
          <w:szCs w:val="16"/>
        </w:rPr>
        <w:t>4</w:t>
      </w:r>
      <w:r w:rsidR="00126ABE" w:rsidRPr="00126ABE">
        <w:rPr>
          <w:rFonts w:asciiTheme="minorHAnsi" w:eastAsia="標楷體" w:hAnsiTheme="minorHAnsi" w:hint="eastAsia"/>
          <w:noProof/>
          <w:sz w:val="16"/>
          <w:szCs w:val="16"/>
        </w:rPr>
        <w:t>月指數</w:t>
      </w:r>
      <w:r w:rsidR="00126ABE" w:rsidRPr="00126ABE">
        <w:rPr>
          <w:rFonts w:asciiTheme="minorHAnsi" w:eastAsia="標楷體" w:hAnsiTheme="minorHAnsi" w:hint="eastAsia"/>
          <w:noProof/>
          <w:sz w:val="16"/>
          <w:szCs w:val="16"/>
        </w:rPr>
        <w:t>52.8</w:t>
      </w:r>
      <w:r w:rsidR="00126ABE" w:rsidRPr="00126ABE">
        <w:rPr>
          <w:rFonts w:asciiTheme="minorHAnsi" w:eastAsia="標楷體" w:hAnsiTheme="minorHAnsi" w:hint="eastAsia"/>
          <w:noProof/>
          <w:sz w:val="16"/>
          <w:szCs w:val="16"/>
        </w:rPr>
        <w:t>，市場預估</w:t>
      </w:r>
      <w:r w:rsidR="00126ABE" w:rsidRPr="00126ABE">
        <w:rPr>
          <w:rFonts w:asciiTheme="minorHAnsi" w:eastAsia="標楷體" w:hAnsiTheme="minorHAnsi" w:hint="eastAsia"/>
          <w:noProof/>
          <w:sz w:val="16"/>
          <w:szCs w:val="16"/>
        </w:rPr>
        <w:t>53.8</w:t>
      </w:r>
      <w:r w:rsidR="00126ABE" w:rsidRPr="00126ABE">
        <w:rPr>
          <w:rFonts w:asciiTheme="minorHAnsi" w:eastAsia="標楷體" w:hAnsiTheme="minorHAnsi" w:hint="eastAsia"/>
          <w:noProof/>
          <w:sz w:val="16"/>
          <w:szCs w:val="16"/>
        </w:rPr>
        <w:t>；但</w:t>
      </w:r>
      <w:r w:rsidR="00126ABE" w:rsidRPr="00126ABE">
        <w:rPr>
          <w:rFonts w:asciiTheme="minorHAnsi" w:eastAsia="標楷體" w:hAnsiTheme="minorHAnsi" w:hint="eastAsia"/>
          <w:noProof/>
          <w:sz w:val="16"/>
          <w:szCs w:val="16"/>
        </w:rPr>
        <w:t>3</w:t>
      </w:r>
      <w:r w:rsidR="00126ABE" w:rsidRPr="00126ABE">
        <w:rPr>
          <w:rFonts w:asciiTheme="minorHAnsi" w:eastAsia="標楷體" w:hAnsiTheme="minorHAnsi" w:hint="eastAsia"/>
          <w:noProof/>
          <w:sz w:val="16"/>
          <w:szCs w:val="16"/>
        </w:rPr>
        <w:t>月成屋銷售成長</w:t>
      </w:r>
      <w:r w:rsidR="00126ABE" w:rsidRPr="00126ABE">
        <w:rPr>
          <w:rFonts w:asciiTheme="minorHAnsi" w:eastAsia="標楷體" w:hAnsiTheme="minorHAnsi" w:hint="eastAsia"/>
          <w:noProof/>
          <w:sz w:val="16"/>
          <w:szCs w:val="16"/>
        </w:rPr>
        <w:t>4.4%</w:t>
      </w:r>
      <w:r w:rsidR="00126ABE" w:rsidRPr="00126ABE">
        <w:rPr>
          <w:rFonts w:asciiTheme="minorHAnsi" w:eastAsia="標楷體" w:hAnsiTheme="minorHAnsi" w:hint="eastAsia"/>
          <w:noProof/>
          <w:sz w:val="16"/>
          <w:szCs w:val="16"/>
        </w:rPr>
        <w:t>，市場預估縮減</w:t>
      </w:r>
      <w:r w:rsidR="00126ABE" w:rsidRPr="00126ABE">
        <w:rPr>
          <w:rFonts w:asciiTheme="minorHAnsi" w:eastAsia="標楷體" w:hAnsiTheme="minorHAnsi" w:hint="eastAsia"/>
          <w:noProof/>
          <w:sz w:val="16"/>
          <w:szCs w:val="16"/>
        </w:rPr>
        <w:t>1.9%</w:t>
      </w:r>
      <w:r w:rsidR="00126ABE" w:rsidRPr="00126ABE">
        <w:rPr>
          <w:rFonts w:asciiTheme="minorHAnsi" w:eastAsia="標楷體" w:hAnsiTheme="minorHAnsi" w:hint="eastAsia"/>
          <w:noProof/>
          <w:sz w:val="16"/>
          <w:szCs w:val="16"/>
        </w:rPr>
        <w:t>，終場</w:t>
      </w:r>
      <w:r w:rsidR="00126ABE" w:rsidRPr="00126ABE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126ABE" w:rsidRPr="00126ABE">
        <w:rPr>
          <w:rFonts w:asciiTheme="minorHAnsi" w:eastAsia="標楷體" w:hAnsiTheme="minorHAnsi" w:hint="eastAsia"/>
          <w:noProof/>
          <w:sz w:val="16"/>
          <w:szCs w:val="16"/>
        </w:rPr>
        <w:t>年期美債利率小幅上揚</w:t>
      </w:r>
      <w:r w:rsidR="00126ABE" w:rsidRPr="00126ABE">
        <w:rPr>
          <w:rFonts w:asciiTheme="minorHAnsi" w:eastAsia="標楷體" w:hAnsiTheme="minorHAnsi" w:hint="eastAsia"/>
          <w:noProof/>
          <w:sz w:val="16"/>
          <w:szCs w:val="16"/>
        </w:rPr>
        <w:t>1.6bps</w:t>
      </w:r>
      <w:r w:rsidR="00126ABE" w:rsidRPr="00126ABE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126ABE" w:rsidRPr="00126ABE">
        <w:rPr>
          <w:rFonts w:asciiTheme="minorHAnsi" w:eastAsia="標楷體" w:hAnsiTheme="minorHAnsi" w:hint="eastAsia"/>
          <w:noProof/>
          <w:sz w:val="16"/>
          <w:szCs w:val="16"/>
        </w:rPr>
        <w:t>2.248%</w:t>
      </w:r>
      <w:r w:rsidR="00126ABE" w:rsidRPr="00126ABE">
        <w:rPr>
          <w:rFonts w:asciiTheme="minorHAnsi" w:eastAsia="標楷體" w:hAnsiTheme="minorHAnsi" w:hint="eastAsia"/>
          <w:noProof/>
          <w:sz w:val="16"/>
          <w:szCs w:val="16"/>
        </w:rPr>
        <w:t>；</w:t>
      </w:r>
      <w:r w:rsidR="00126ABE" w:rsidRPr="00126ABE">
        <w:rPr>
          <w:rFonts w:asciiTheme="minorHAnsi" w:eastAsia="標楷體" w:hAnsiTheme="minorHAnsi" w:hint="eastAsia"/>
          <w:noProof/>
          <w:sz w:val="16"/>
          <w:szCs w:val="16"/>
        </w:rPr>
        <w:t>30</w:t>
      </w:r>
      <w:r w:rsidR="00126ABE" w:rsidRPr="00126ABE">
        <w:rPr>
          <w:rFonts w:asciiTheme="minorHAnsi" w:eastAsia="標楷體" w:hAnsiTheme="minorHAnsi" w:hint="eastAsia"/>
          <w:noProof/>
          <w:sz w:val="16"/>
          <w:szCs w:val="16"/>
        </w:rPr>
        <w:t>年期美債利率小幅上揚</w:t>
      </w:r>
      <w:r w:rsidR="00126ABE" w:rsidRPr="00126ABE">
        <w:rPr>
          <w:rFonts w:asciiTheme="minorHAnsi" w:eastAsia="標楷體" w:hAnsiTheme="minorHAnsi" w:hint="eastAsia"/>
          <w:noProof/>
          <w:sz w:val="16"/>
          <w:szCs w:val="16"/>
        </w:rPr>
        <w:t>1.9bps</w:t>
      </w:r>
      <w:r w:rsidR="00126ABE" w:rsidRPr="00126ABE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126ABE" w:rsidRPr="00126ABE">
        <w:rPr>
          <w:rFonts w:asciiTheme="minorHAnsi" w:eastAsia="標楷體" w:hAnsiTheme="minorHAnsi" w:hint="eastAsia"/>
          <w:noProof/>
          <w:sz w:val="16"/>
          <w:szCs w:val="16"/>
        </w:rPr>
        <w:t>2.901%</w:t>
      </w:r>
      <w:r w:rsidR="00126ABE" w:rsidRPr="00126ABE">
        <w:rPr>
          <w:rFonts w:asciiTheme="minorHAnsi" w:eastAsia="標楷體" w:hAnsiTheme="minorHAnsi" w:hint="eastAsia"/>
          <w:noProof/>
          <w:sz w:val="16"/>
          <w:szCs w:val="16"/>
        </w:rPr>
        <w:t>，本週美國關注新屋銷售、耐久財訂單及</w:t>
      </w:r>
      <w:r w:rsidR="00126ABE" w:rsidRPr="00126ABE">
        <w:rPr>
          <w:rFonts w:asciiTheme="minorHAnsi" w:eastAsia="標楷體" w:hAnsiTheme="minorHAnsi" w:hint="eastAsia"/>
          <w:noProof/>
          <w:sz w:val="16"/>
          <w:szCs w:val="16"/>
        </w:rPr>
        <w:t>GDP</w:t>
      </w:r>
      <w:r w:rsidR="00126ABE" w:rsidRPr="00126ABE">
        <w:rPr>
          <w:rFonts w:asciiTheme="minorHAnsi" w:eastAsia="標楷體" w:hAnsiTheme="minorHAnsi" w:hint="eastAsia"/>
          <w:noProof/>
          <w:sz w:val="16"/>
          <w:szCs w:val="16"/>
        </w:rPr>
        <w:t>數據，短線</w:t>
      </w:r>
      <w:r w:rsidR="00126ABE" w:rsidRPr="00126ABE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126ABE" w:rsidRPr="00126ABE">
        <w:rPr>
          <w:rFonts w:asciiTheme="minorHAnsi" w:eastAsia="標楷體" w:hAnsiTheme="minorHAnsi" w:hint="eastAsia"/>
          <w:noProof/>
          <w:sz w:val="16"/>
          <w:szCs w:val="16"/>
        </w:rPr>
        <w:t>年券未突破</w:t>
      </w:r>
      <w:r w:rsidR="00126ABE" w:rsidRPr="00126ABE">
        <w:rPr>
          <w:rFonts w:asciiTheme="minorHAnsi" w:eastAsia="標楷體" w:hAnsiTheme="minorHAnsi" w:hint="eastAsia"/>
          <w:noProof/>
          <w:sz w:val="16"/>
          <w:szCs w:val="16"/>
        </w:rPr>
        <w:t>2.30%</w:t>
      </w:r>
      <w:r w:rsidR="00126ABE" w:rsidRPr="00126ABE">
        <w:rPr>
          <w:rFonts w:asciiTheme="minorHAnsi" w:eastAsia="標楷體" w:hAnsiTheme="minorHAnsi" w:hint="eastAsia"/>
          <w:noProof/>
          <w:sz w:val="16"/>
          <w:szCs w:val="16"/>
        </w:rPr>
        <w:t>前建議逢高偏多操作。</w:t>
      </w:r>
    </w:p>
    <w:p w:rsidR="00FE4CDC" w:rsidRPr="00584250" w:rsidRDefault="00BC0912" w:rsidP="001A3CD6">
      <w:pPr>
        <w:spacing w:line="340" w:lineRule="exact"/>
        <w:rPr>
          <w:rFonts w:ascii="Tahoma" w:eastAsia="標楷體" w:hAnsi="Tahoma"/>
          <w:b/>
          <w:sz w:val="16"/>
          <w:szCs w:val="16"/>
        </w:rPr>
      </w:pPr>
      <w:r w:rsidRPr="00D64AEF">
        <w:rPr>
          <w:rFonts w:ascii="Tahoma" w:eastAsia="標楷體" w:hAnsi="Tahoma" w:hint="eastAsia"/>
          <w:b/>
          <w:sz w:val="16"/>
          <w:szCs w:val="16"/>
        </w:rPr>
        <w:t>期</w:t>
      </w:r>
      <w:r w:rsidRPr="00D62948">
        <w:rPr>
          <w:rFonts w:ascii="Tahoma" w:eastAsia="標楷體" w:hAnsi="Tahoma" w:hint="eastAsia"/>
          <w:b/>
          <w:sz w:val="16"/>
          <w:szCs w:val="16"/>
        </w:rPr>
        <w:t>貨市場</w:t>
      </w:r>
    </w:p>
    <w:p w:rsidR="00BD0B67" w:rsidRDefault="00BC0912" w:rsidP="001A3CD6">
      <w:pPr>
        <w:spacing w:line="340" w:lineRule="exact"/>
        <w:jc w:val="both"/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126ABE" w:rsidRPr="00126ABE">
        <w:rPr>
          <w:rFonts w:asciiTheme="minorHAnsi" w:eastAsia="標楷體" w:hAnsiTheme="minorHAnsi" w:hint="eastAsia"/>
          <w:noProof/>
          <w:sz w:val="16"/>
          <w:szCs w:val="16"/>
        </w:rPr>
        <w:t>人民幣兌美元即期週五維持近一週來震盪整理走勢，由於法國第一輪選舉結果即將公佈，市場觀望氣氛濃厚，整體震盪區間介於</w:t>
      </w:r>
      <w:r w:rsidR="00126ABE" w:rsidRPr="00126ABE">
        <w:rPr>
          <w:rFonts w:asciiTheme="minorHAnsi" w:eastAsia="標楷體" w:hAnsiTheme="minorHAnsi" w:hint="eastAsia"/>
          <w:noProof/>
          <w:sz w:val="16"/>
          <w:szCs w:val="16"/>
        </w:rPr>
        <w:t>6.8750~6.8900</w:t>
      </w:r>
      <w:r w:rsidR="00126ABE" w:rsidRPr="00126ABE">
        <w:rPr>
          <w:rFonts w:asciiTheme="minorHAnsi" w:eastAsia="標楷體" w:hAnsiTheme="minorHAnsi" w:hint="eastAsia"/>
          <w:noProof/>
          <w:sz w:val="16"/>
          <w:szCs w:val="16"/>
        </w:rPr>
        <w:t>之間，終場收於</w:t>
      </w:r>
      <w:r w:rsidR="00126ABE" w:rsidRPr="00126ABE">
        <w:rPr>
          <w:rFonts w:asciiTheme="minorHAnsi" w:eastAsia="標楷體" w:hAnsiTheme="minorHAnsi" w:hint="eastAsia"/>
          <w:noProof/>
          <w:sz w:val="16"/>
          <w:szCs w:val="16"/>
        </w:rPr>
        <w:t>6.8800</w:t>
      </w:r>
      <w:r w:rsidR="00CC51D6">
        <w:rPr>
          <w:rFonts w:asciiTheme="minorHAnsi" w:eastAsia="標楷體" w:hAnsiTheme="minorHAnsi" w:hint="eastAsia"/>
          <w:noProof/>
          <w:sz w:val="16"/>
          <w:szCs w:val="16"/>
        </w:rPr>
        <w:t>附近。今日離岸人民幣</w:t>
      </w:r>
      <w:r w:rsidR="00126ABE" w:rsidRPr="00126ABE">
        <w:rPr>
          <w:rFonts w:asciiTheme="minorHAnsi" w:eastAsia="標楷體" w:hAnsiTheme="minorHAnsi" w:hint="eastAsia"/>
          <w:noProof/>
          <w:sz w:val="16"/>
          <w:szCs w:val="16"/>
        </w:rPr>
        <w:t>因法國第一輪選舉出爐小幅走升，惟走勢不脫震盪整理。離岸人民幣換匯點，一個月上升至</w:t>
      </w:r>
      <w:r w:rsidR="00126ABE" w:rsidRPr="00126ABE">
        <w:rPr>
          <w:rFonts w:asciiTheme="minorHAnsi" w:eastAsia="標楷體" w:hAnsiTheme="minorHAnsi" w:hint="eastAsia"/>
          <w:noProof/>
          <w:sz w:val="16"/>
          <w:szCs w:val="16"/>
        </w:rPr>
        <w:t>137(+22)</w:t>
      </w:r>
      <w:r w:rsidR="00126ABE" w:rsidRPr="00126ABE">
        <w:rPr>
          <w:rFonts w:asciiTheme="minorHAnsi" w:eastAsia="標楷體" w:hAnsiTheme="minorHAnsi" w:hint="eastAsia"/>
          <w:noProof/>
          <w:sz w:val="16"/>
          <w:szCs w:val="16"/>
        </w:rPr>
        <w:t>，一年期上升至</w:t>
      </w:r>
      <w:r w:rsidR="00126ABE" w:rsidRPr="00126ABE">
        <w:rPr>
          <w:rFonts w:asciiTheme="minorHAnsi" w:eastAsia="標楷體" w:hAnsiTheme="minorHAnsi" w:hint="eastAsia"/>
          <w:noProof/>
          <w:sz w:val="16"/>
          <w:szCs w:val="16"/>
        </w:rPr>
        <w:t>1695(+20)</w:t>
      </w:r>
      <w:r w:rsidR="00126ABE" w:rsidRPr="00126ABE">
        <w:rPr>
          <w:rFonts w:asciiTheme="minorHAnsi" w:eastAsia="標楷體" w:hAnsiTheme="minorHAnsi" w:hint="eastAsia"/>
          <w:noProof/>
          <w:sz w:val="16"/>
          <w:szCs w:val="16"/>
        </w:rPr>
        <w:t>。人民幣匯率期貨市場週五成交量降至</w:t>
      </w:r>
      <w:r w:rsidR="00126ABE" w:rsidRPr="00126ABE">
        <w:rPr>
          <w:rFonts w:asciiTheme="minorHAnsi" w:eastAsia="標楷體" w:hAnsiTheme="minorHAnsi" w:hint="eastAsia"/>
          <w:noProof/>
          <w:sz w:val="16"/>
          <w:szCs w:val="16"/>
        </w:rPr>
        <w:t>663</w:t>
      </w:r>
      <w:r w:rsidR="00126ABE" w:rsidRPr="00126ABE">
        <w:rPr>
          <w:rFonts w:asciiTheme="minorHAnsi" w:eastAsia="標楷體" w:hAnsiTheme="minorHAnsi" w:hint="eastAsia"/>
          <w:noProof/>
          <w:sz w:val="16"/>
          <w:szCs w:val="16"/>
        </w:rPr>
        <w:t>口，約當金額</w:t>
      </w:r>
      <w:r w:rsidR="00126ABE" w:rsidRPr="00126ABE">
        <w:rPr>
          <w:rFonts w:asciiTheme="minorHAnsi" w:eastAsia="標楷體" w:hAnsiTheme="minorHAnsi" w:hint="eastAsia"/>
          <w:noProof/>
          <w:sz w:val="16"/>
          <w:szCs w:val="16"/>
        </w:rPr>
        <w:t>0.204</w:t>
      </w:r>
      <w:r w:rsidR="00126ABE" w:rsidRPr="00126ABE">
        <w:rPr>
          <w:rFonts w:asciiTheme="minorHAnsi" w:eastAsia="標楷體" w:hAnsiTheme="minorHAnsi" w:hint="eastAsia"/>
          <w:noProof/>
          <w:sz w:val="16"/>
          <w:szCs w:val="16"/>
        </w:rPr>
        <w:t>億美金，留倉口數</w:t>
      </w:r>
      <w:r w:rsidR="00126ABE" w:rsidRPr="00126ABE">
        <w:rPr>
          <w:rFonts w:asciiTheme="minorHAnsi" w:eastAsia="標楷體" w:hAnsiTheme="minorHAnsi" w:hint="eastAsia"/>
          <w:noProof/>
          <w:sz w:val="16"/>
          <w:szCs w:val="16"/>
        </w:rPr>
        <w:t>2,729</w:t>
      </w:r>
      <w:r w:rsidR="00126ABE" w:rsidRPr="00126ABE">
        <w:rPr>
          <w:rFonts w:asciiTheme="minorHAnsi" w:eastAsia="標楷體" w:hAnsiTheme="minorHAnsi" w:hint="eastAsia"/>
          <w:noProof/>
          <w:sz w:val="16"/>
          <w:szCs w:val="16"/>
        </w:rPr>
        <w:t>口，約當留倉金額</w:t>
      </w:r>
      <w:r w:rsidR="00126ABE" w:rsidRPr="00126ABE">
        <w:rPr>
          <w:rFonts w:asciiTheme="minorHAnsi" w:eastAsia="標楷體" w:hAnsiTheme="minorHAnsi" w:hint="eastAsia"/>
          <w:noProof/>
          <w:sz w:val="16"/>
          <w:szCs w:val="16"/>
        </w:rPr>
        <w:t>1.017</w:t>
      </w:r>
      <w:r w:rsidR="00126ABE" w:rsidRPr="00126ABE">
        <w:rPr>
          <w:rFonts w:asciiTheme="minorHAnsi" w:eastAsia="標楷體" w:hAnsiTheme="minorHAnsi" w:hint="eastAsia"/>
          <w:noProof/>
          <w:sz w:val="16"/>
          <w:szCs w:val="16"/>
        </w:rPr>
        <w:t>億美金。</w:t>
      </w:r>
    </w:p>
    <w:p w:rsidR="0063680A" w:rsidRPr="00CF0A0D" w:rsidRDefault="004E1399" w:rsidP="00F43F89">
      <w:pPr>
        <w:jc w:val="both"/>
        <w:rPr>
          <w:rFonts w:ascii="MV Boli" w:hAnsi="MV Boli" w:cs="MV Boli"/>
          <w:i/>
          <w:sz w:val="36"/>
          <w:szCs w:val="36"/>
        </w:rPr>
      </w:pPr>
      <w:r w:rsidRPr="00CF0A0D">
        <w:rPr>
          <w:rFonts w:ascii="MV Boli" w:hAnsi="MV Boli" w:cs="MV Boli"/>
          <w:i/>
          <w:sz w:val="36"/>
          <w:szCs w:val="36"/>
        </w:rPr>
        <w:lastRenderedPageBreak/>
        <w:t>Economic Data</w:t>
      </w:r>
    </w:p>
    <w:tbl>
      <w:tblPr>
        <w:tblW w:w="48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5"/>
        <w:gridCol w:w="800"/>
        <w:gridCol w:w="3594"/>
        <w:gridCol w:w="969"/>
        <w:gridCol w:w="1129"/>
        <w:gridCol w:w="955"/>
        <w:gridCol w:w="955"/>
      </w:tblGrid>
      <w:tr w:rsidR="008B4D6D" w:rsidRPr="00056CA3" w:rsidTr="00CC51D6">
        <w:trPr>
          <w:trHeight w:val="345"/>
        </w:trPr>
        <w:tc>
          <w:tcPr>
            <w:tcW w:w="654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DA676E" w:rsidP="00371316">
            <w:pPr>
              <w:widowControl/>
              <w:ind w:rightChars="-11" w:right="-26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 xml:space="preserve">Date </w:t>
            </w:r>
          </w:p>
        </w:tc>
        <w:tc>
          <w:tcPr>
            <w:tcW w:w="414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715942">
            <w:pPr>
              <w:widowControl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Country</w:t>
            </w:r>
          </w:p>
        </w:tc>
        <w:tc>
          <w:tcPr>
            <w:tcW w:w="1859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F55301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Event</w:t>
            </w:r>
          </w:p>
        </w:tc>
        <w:tc>
          <w:tcPr>
            <w:tcW w:w="501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715942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Period</w:t>
            </w:r>
          </w:p>
        </w:tc>
        <w:tc>
          <w:tcPr>
            <w:tcW w:w="584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Survey</w:t>
            </w:r>
          </w:p>
        </w:tc>
        <w:tc>
          <w:tcPr>
            <w:tcW w:w="494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Actual</w:t>
            </w:r>
          </w:p>
        </w:tc>
        <w:tc>
          <w:tcPr>
            <w:tcW w:w="494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Prior</w:t>
            </w:r>
          </w:p>
        </w:tc>
      </w:tr>
      <w:tr w:rsidR="00CC51D6" w:rsidRPr="00CC51D6" w:rsidTr="00CC51D6">
        <w:trPr>
          <w:trHeight w:val="330"/>
        </w:trPr>
        <w:tc>
          <w:tcPr>
            <w:tcW w:w="654" w:type="pct"/>
            <w:shd w:val="clear" w:color="auto" w:fill="auto"/>
            <w:vAlign w:val="center"/>
          </w:tcPr>
          <w:p w:rsidR="00CC51D6" w:rsidRPr="00CC51D6" w:rsidRDefault="00CC51D6" w:rsidP="00CC5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51D6">
              <w:rPr>
                <w:rFonts w:ascii="Tahoma" w:hAnsi="Tahoma" w:cs="Tahoma" w:hint="eastAsia"/>
                <w:color w:val="000000"/>
                <w:sz w:val="20"/>
                <w:szCs w:val="20"/>
              </w:rPr>
              <w:t>04/21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CC51D6" w:rsidRPr="00CC51D6" w:rsidRDefault="00CC51D6" w:rsidP="00CC5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51D6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CC51D6" w:rsidRPr="00CC51D6" w:rsidRDefault="00CC51D6" w:rsidP="00CC51D6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proofErr w:type="spellStart"/>
            <w:r w:rsidRPr="00CC51D6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Markit</w:t>
            </w:r>
            <w:proofErr w:type="spellEnd"/>
            <w:r w:rsidRPr="00CC51D6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美國製造業採購經理人指數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CC51D6" w:rsidRPr="00CC51D6" w:rsidRDefault="00CC51D6" w:rsidP="00CC5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51D6">
              <w:rPr>
                <w:rFonts w:ascii="Tahoma" w:hAnsi="Tahoma" w:cs="Tahoma" w:hint="eastAsia"/>
                <w:color w:val="000000"/>
                <w:sz w:val="20"/>
                <w:szCs w:val="20"/>
              </w:rPr>
              <w:t>Apr P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CC51D6" w:rsidRPr="00CC51D6" w:rsidRDefault="00CC51D6" w:rsidP="00CC5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51D6">
              <w:rPr>
                <w:rFonts w:ascii="Tahoma" w:hAnsi="Tahoma" w:cs="Tahoma" w:hint="eastAsia"/>
                <w:color w:val="000000"/>
                <w:sz w:val="20"/>
                <w:szCs w:val="20"/>
              </w:rPr>
              <w:t>53.8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CC51D6" w:rsidRPr="00CC51D6" w:rsidRDefault="00CC51D6" w:rsidP="00CC5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51D6">
              <w:rPr>
                <w:rFonts w:ascii="Tahoma" w:hAnsi="Tahoma" w:cs="Tahoma" w:hint="eastAsia"/>
                <w:color w:val="000000"/>
                <w:sz w:val="20"/>
                <w:szCs w:val="20"/>
              </w:rPr>
              <w:t>52.8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CC51D6" w:rsidRPr="00CC51D6" w:rsidRDefault="00CC51D6" w:rsidP="00CC5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51D6">
              <w:rPr>
                <w:rFonts w:ascii="Tahoma" w:hAnsi="Tahoma" w:cs="Tahoma" w:hint="eastAsia"/>
                <w:color w:val="000000"/>
                <w:sz w:val="20"/>
                <w:szCs w:val="20"/>
              </w:rPr>
              <w:t>53.3</w:t>
            </w:r>
          </w:p>
        </w:tc>
      </w:tr>
      <w:tr w:rsidR="00CC51D6" w:rsidRPr="00CC51D6" w:rsidTr="00CC51D6">
        <w:trPr>
          <w:trHeight w:val="330"/>
        </w:trPr>
        <w:tc>
          <w:tcPr>
            <w:tcW w:w="654" w:type="pct"/>
            <w:shd w:val="clear" w:color="auto" w:fill="auto"/>
            <w:vAlign w:val="center"/>
          </w:tcPr>
          <w:p w:rsidR="00CC51D6" w:rsidRPr="00CC51D6" w:rsidRDefault="00CC51D6" w:rsidP="00CC5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51D6">
              <w:rPr>
                <w:rFonts w:ascii="Tahoma" w:hAnsi="Tahoma" w:cs="Tahoma" w:hint="eastAsia"/>
                <w:color w:val="000000"/>
                <w:sz w:val="20"/>
                <w:szCs w:val="20"/>
              </w:rPr>
              <w:t>04/21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CC51D6" w:rsidRPr="00CC51D6" w:rsidRDefault="00CC51D6" w:rsidP="00CC5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51D6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CC51D6" w:rsidRPr="00CC51D6" w:rsidRDefault="00CC51D6" w:rsidP="00CC51D6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proofErr w:type="spellStart"/>
            <w:r w:rsidRPr="00CC51D6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Markit</w:t>
            </w:r>
            <w:proofErr w:type="spellEnd"/>
            <w:r w:rsidRPr="00CC51D6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美國服務業採購經理人指數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CC51D6" w:rsidRPr="00CC51D6" w:rsidRDefault="00CC51D6" w:rsidP="00CC5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51D6">
              <w:rPr>
                <w:rFonts w:ascii="Tahoma" w:hAnsi="Tahoma" w:cs="Tahoma" w:hint="eastAsia"/>
                <w:color w:val="000000"/>
                <w:sz w:val="20"/>
                <w:szCs w:val="20"/>
              </w:rPr>
              <w:t>Apr P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CC51D6" w:rsidRPr="00CC51D6" w:rsidRDefault="00CC51D6" w:rsidP="00CC5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51D6">
              <w:rPr>
                <w:rFonts w:ascii="Tahoma" w:hAnsi="Tahoma" w:cs="Tahoma" w:hint="eastAsia"/>
                <w:color w:val="000000"/>
                <w:sz w:val="20"/>
                <w:szCs w:val="20"/>
              </w:rPr>
              <w:t>53.2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CC51D6" w:rsidRPr="00CC51D6" w:rsidRDefault="00CC51D6" w:rsidP="00CC5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51D6">
              <w:rPr>
                <w:rFonts w:ascii="Tahoma" w:hAnsi="Tahoma" w:cs="Tahoma" w:hint="eastAsia"/>
                <w:color w:val="000000"/>
                <w:sz w:val="20"/>
                <w:szCs w:val="20"/>
              </w:rPr>
              <w:t>52.5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CC51D6" w:rsidRPr="00CC51D6" w:rsidRDefault="00CC51D6" w:rsidP="00CC5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51D6">
              <w:rPr>
                <w:rFonts w:ascii="Tahoma" w:hAnsi="Tahoma" w:cs="Tahoma" w:hint="eastAsia"/>
                <w:color w:val="000000"/>
                <w:sz w:val="20"/>
                <w:szCs w:val="20"/>
              </w:rPr>
              <w:t>52.8</w:t>
            </w:r>
          </w:p>
        </w:tc>
      </w:tr>
      <w:tr w:rsidR="00CC51D6" w:rsidRPr="00CC51D6" w:rsidTr="00CC51D6">
        <w:trPr>
          <w:trHeight w:val="330"/>
        </w:trPr>
        <w:tc>
          <w:tcPr>
            <w:tcW w:w="654" w:type="pct"/>
            <w:shd w:val="clear" w:color="auto" w:fill="auto"/>
            <w:vAlign w:val="center"/>
          </w:tcPr>
          <w:p w:rsidR="00CC51D6" w:rsidRPr="00CC51D6" w:rsidRDefault="00CC51D6" w:rsidP="00CC5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51D6">
              <w:rPr>
                <w:rFonts w:ascii="Tahoma" w:hAnsi="Tahoma" w:cs="Tahoma" w:hint="eastAsia"/>
                <w:color w:val="000000"/>
                <w:sz w:val="20"/>
                <w:szCs w:val="20"/>
              </w:rPr>
              <w:t>04/21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CC51D6" w:rsidRPr="00CC51D6" w:rsidRDefault="00CC51D6" w:rsidP="00CC5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51D6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CC51D6" w:rsidRPr="00CC51D6" w:rsidRDefault="00CC51D6" w:rsidP="00CC51D6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proofErr w:type="spellStart"/>
            <w:r w:rsidRPr="00CC51D6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Markit</w:t>
            </w:r>
            <w:proofErr w:type="spellEnd"/>
            <w:r w:rsidRPr="00CC51D6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美國綜合採購經理人指數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CC51D6" w:rsidRPr="00CC51D6" w:rsidRDefault="00CC51D6" w:rsidP="00CC5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51D6">
              <w:rPr>
                <w:rFonts w:ascii="Tahoma" w:hAnsi="Tahoma" w:cs="Tahoma" w:hint="eastAsia"/>
                <w:color w:val="000000"/>
                <w:sz w:val="20"/>
                <w:szCs w:val="20"/>
              </w:rPr>
              <w:t>Apr P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CC51D6" w:rsidRPr="00CC51D6" w:rsidRDefault="00CC51D6" w:rsidP="00CC5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51D6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CC51D6" w:rsidRPr="00CC51D6" w:rsidRDefault="00CC51D6" w:rsidP="00CC5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51D6">
              <w:rPr>
                <w:rFonts w:ascii="Tahoma" w:hAnsi="Tahoma" w:cs="Tahoma" w:hint="eastAsia"/>
                <w:color w:val="000000"/>
                <w:sz w:val="20"/>
                <w:szCs w:val="20"/>
              </w:rPr>
              <w:t>52.7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CC51D6" w:rsidRPr="00CC51D6" w:rsidRDefault="00CC51D6" w:rsidP="00CC5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51D6">
              <w:rPr>
                <w:rFonts w:ascii="Tahoma" w:hAnsi="Tahoma" w:cs="Tahoma" w:hint="eastAsia"/>
                <w:color w:val="000000"/>
                <w:sz w:val="20"/>
                <w:szCs w:val="20"/>
              </w:rPr>
              <w:t>53</w:t>
            </w:r>
          </w:p>
        </w:tc>
      </w:tr>
      <w:tr w:rsidR="00CC51D6" w:rsidRPr="00CC51D6" w:rsidTr="00CC51D6">
        <w:trPr>
          <w:trHeight w:val="330"/>
        </w:trPr>
        <w:tc>
          <w:tcPr>
            <w:tcW w:w="654" w:type="pct"/>
            <w:shd w:val="clear" w:color="auto" w:fill="auto"/>
            <w:vAlign w:val="center"/>
          </w:tcPr>
          <w:p w:rsidR="00CC51D6" w:rsidRPr="00CC51D6" w:rsidRDefault="00CC51D6" w:rsidP="00CC5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51D6">
              <w:rPr>
                <w:rFonts w:ascii="Tahoma" w:hAnsi="Tahoma" w:cs="Tahoma" w:hint="eastAsia"/>
                <w:color w:val="000000"/>
                <w:sz w:val="20"/>
                <w:szCs w:val="20"/>
              </w:rPr>
              <w:t>04/21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CC51D6" w:rsidRPr="00CC51D6" w:rsidRDefault="00CC51D6" w:rsidP="00CC5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51D6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CC51D6" w:rsidRPr="00CC51D6" w:rsidRDefault="00CC51D6" w:rsidP="00CC51D6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CC51D6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成屋銷</w:t>
            </w:r>
            <w:bookmarkStart w:id="0" w:name="_GoBack"/>
            <w:bookmarkEnd w:id="0"/>
            <w:r w:rsidRPr="00CC51D6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售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CC51D6" w:rsidRPr="00CC51D6" w:rsidRDefault="00CC51D6" w:rsidP="00CC5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51D6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CC51D6" w:rsidRPr="00CC51D6" w:rsidRDefault="00CC51D6" w:rsidP="00CC5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51D6">
              <w:rPr>
                <w:rFonts w:ascii="Tahoma" w:hAnsi="Tahoma" w:cs="Tahoma" w:hint="eastAsia"/>
                <w:color w:val="000000"/>
                <w:sz w:val="20"/>
                <w:szCs w:val="20"/>
              </w:rPr>
              <w:t>5.60m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CC51D6" w:rsidRPr="00CC51D6" w:rsidRDefault="00CC51D6" w:rsidP="00CC5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51D6">
              <w:rPr>
                <w:rFonts w:ascii="Tahoma" w:hAnsi="Tahoma" w:cs="Tahoma" w:hint="eastAsia"/>
                <w:color w:val="000000"/>
                <w:sz w:val="20"/>
                <w:szCs w:val="20"/>
              </w:rPr>
              <w:t>5.71m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CC51D6" w:rsidRPr="00CC51D6" w:rsidRDefault="00CC51D6" w:rsidP="00CC5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51D6">
              <w:rPr>
                <w:rFonts w:ascii="Tahoma" w:hAnsi="Tahoma" w:cs="Tahoma" w:hint="eastAsia"/>
                <w:color w:val="000000"/>
                <w:sz w:val="20"/>
                <w:szCs w:val="20"/>
              </w:rPr>
              <w:t>5.48m</w:t>
            </w:r>
          </w:p>
        </w:tc>
      </w:tr>
      <w:tr w:rsidR="00CC51D6" w:rsidRPr="00CC51D6" w:rsidTr="00CC51D6">
        <w:trPr>
          <w:trHeight w:val="330"/>
        </w:trPr>
        <w:tc>
          <w:tcPr>
            <w:tcW w:w="654" w:type="pct"/>
            <w:shd w:val="clear" w:color="auto" w:fill="auto"/>
            <w:vAlign w:val="center"/>
          </w:tcPr>
          <w:p w:rsidR="00CC51D6" w:rsidRPr="00CC51D6" w:rsidRDefault="00CC51D6" w:rsidP="00CC5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51D6">
              <w:rPr>
                <w:rFonts w:ascii="Tahoma" w:hAnsi="Tahoma" w:cs="Tahoma" w:hint="eastAsia"/>
                <w:color w:val="000000"/>
                <w:sz w:val="20"/>
                <w:szCs w:val="20"/>
              </w:rPr>
              <w:t>04/21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CC51D6" w:rsidRPr="00CC51D6" w:rsidRDefault="00CC51D6" w:rsidP="00CC5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51D6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CC51D6" w:rsidRPr="00CC51D6" w:rsidRDefault="00CC51D6" w:rsidP="00CC51D6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CC51D6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成屋銷售 (月比)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CC51D6" w:rsidRPr="00CC51D6" w:rsidRDefault="00CC51D6" w:rsidP="00CC5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51D6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CC51D6" w:rsidRPr="00CC51D6" w:rsidRDefault="00CC51D6" w:rsidP="00CC5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51D6">
              <w:rPr>
                <w:rFonts w:ascii="Tahoma" w:hAnsi="Tahoma" w:cs="Tahoma" w:hint="eastAsia"/>
                <w:color w:val="000000"/>
                <w:sz w:val="20"/>
                <w:szCs w:val="20"/>
              </w:rPr>
              <w:t>-1.90%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CC51D6" w:rsidRPr="00CC51D6" w:rsidRDefault="00CC51D6" w:rsidP="00CC5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51D6">
              <w:rPr>
                <w:rFonts w:ascii="Tahoma" w:hAnsi="Tahoma" w:cs="Tahoma" w:hint="eastAsia"/>
                <w:color w:val="000000"/>
                <w:sz w:val="20"/>
                <w:szCs w:val="20"/>
              </w:rPr>
              <w:t>4.40%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CC51D6" w:rsidRPr="00CC51D6" w:rsidRDefault="00CC51D6" w:rsidP="00CC5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51D6">
              <w:rPr>
                <w:rFonts w:ascii="Tahoma" w:hAnsi="Tahoma" w:cs="Tahoma" w:hint="eastAsia"/>
                <w:color w:val="000000"/>
                <w:sz w:val="20"/>
                <w:szCs w:val="20"/>
              </w:rPr>
              <w:t>-3.70%</w:t>
            </w:r>
          </w:p>
        </w:tc>
      </w:tr>
      <w:tr w:rsidR="00CC51D6" w:rsidRPr="00CC51D6" w:rsidTr="00CC51D6">
        <w:trPr>
          <w:trHeight w:val="330"/>
        </w:trPr>
        <w:tc>
          <w:tcPr>
            <w:tcW w:w="654" w:type="pct"/>
            <w:shd w:val="clear" w:color="auto" w:fill="auto"/>
            <w:vAlign w:val="center"/>
          </w:tcPr>
          <w:p w:rsidR="00CC51D6" w:rsidRPr="00CC51D6" w:rsidRDefault="00CC51D6" w:rsidP="00CC5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51D6">
              <w:rPr>
                <w:rFonts w:ascii="Tahoma" w:hAnsi="Tahoma" w:cs="Tahoma" w:hint="eastAsia"/>
                <w:color w:val="000000"/>
                <w:sz w:val="20"/>
                <w:szCs w:val="20"/>
              </w:rPr>
              <w:t>04/24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CC51D6" w:rsidRPr="00CC51D6" w:rsidRDefault="00CC51D6" w:rsidP="00CC5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51D6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CC51D6" w:rsidRPr="00CC51D6" w:rsidRDefault="00CC51D6" w:rsidP="00CC51D6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CC51D6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失業率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CC51D6" w:rsidRPr="00CC51D6" w:rsidRDefault="00CC51D6" w:rsidP="00CC5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51D6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CC51D6" w:rsidRPr="00CC51D6" w:rsidRDefault="00CC51D6" w:rsidP="00CC5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51D6">
              <w:rPr>
                <w:rFonts w:ascii="Tahoma" w:hAnsi="Tahoma" w:cs="Tahoma" w:hint="eastAsia"/>
                <w:color w:val="000000"/>
                <w:sz w:val="20"/>
                <w:szCs w:val="20"/>
              </w:rPr>
              <w:t>3.80%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CC51D6" w:rsidRPr="00CC51D6" w:rsidRDefault="00CC51D6" w:rsidP="00CC5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51D6">
              <w:rPr>
                <w:rFonts w:ascii="Tahoma" w:hAnsi="Tahoma" w:cs="Tahoma" w:hint="eastAsia"/>
                <w:color w:val="000000"/>
                <w:sz w:val="20"/>
                <w:szCs w:val="20"/>
              </w:rPr>
              <w:t>3.84%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CC51D6" w:rsidRPr="00CC51D6" w:rsidRDefault="00CC51D6" w:rsidP="00CC5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51D6">
              <w:rPr>
                <w:rFonts w:ascii="Tahoma" w:hAnsi="Tahoma" w:cs="Tahoma" w:hint="eastAsia"/>
                <w:color w:val="000000"/>
                <w:sz w:val="20"/>
                <w:szCs w:val="20"/>
              </w:rPr>
              <w:t>3.83%</w:t>
            </w:r>
          </w:p>
        </w:tc>
      </w:tr>
      <w:tr w:rsidR="00CC51D6" w:rsidRPr="00CC51D6" w:rsidTr="00CC51D6">
        <w:trPr>
          <w:trHeight w:val="330"/>
        </w:trPr>
        <w:tc>
          <w:tcPr>
            <w:tcW w:w="654" w:type="pct"/>
            <w:shd w:val="clear" w:color="auto" w:fill="auto"/>
            <w:vAlign w:val="center"/>
          </w:tcPr>
          <w:p w:rsidR="00CC51D6" w:rsidRPr="00CC51D6" w:rsidRDefault="00CC51D6" w:rsidP="00CC5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51D6">
              <w:rPr>
                <w:rFonts w:ascii="Tahoma" w:hAnsi="Tahoma" w:cs="Tahoma" w:hint="eastAsia"/>
                <w:color w:val="000000"/>
                <w:sz w:val="20"/>
                <w:szCs w:val="20"/>
              </w:rPr>
              <w:t>04/24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CC51D6" w:rsidRPr="00CC51D6" w:rsidRDefault="00CC51D6" w:rsidP="00CC5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51D6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CC51D6" w:rsidRPr="00CC51D6" w:rsidRDefault="00CC51D6" w:rsidP="00CC51D6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CC51D6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工業生產(年比)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CC51D6" w:rsidRPr="00CC51D6" w:rsidRDefault="00CC51D6" w:rsidP="00CC5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51D6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CC51D6" w:rsidRPr="00CC51D6" w:rsidRDefault="00CC51D6" w:rsidP="00CC5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51D6">
              <w:rPr>
                <w:rFonts w:ascii="Tahoma" w:hAnsi="Tahoma" w:cs="Tahoma" w:hint="eastAsia"/>
                <w:color w:val="000000"/>
                <w:sz w:val="20"/>
                <w:szCs w:val="20"/>
              </w:rPr>
              <w:t>6.00%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CC51D6" w:rsidRPr="00CC51D6" w:rsidRDefault="00CC51D6" w:rsidP="00CC5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51D6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CC51D6" w:rsidRPr="00CC51D6" w:rsidRDefault="00CC51D6" w:rsidP="00CC5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51D6">
              <w:rPr>
                <w:rFonts w:ascii="Tahoma" w:hAnsi="Tahoma" w:cs="Tahoma" w:hint="eastAsia"/>
                <w:color w:val="000000"/>
                <w:sz w:val="20"/>
                <w:szCs w:val="20"/>
              </w:rPr>
              <w:t>10.64%</w:t>
            </w:r>
          </w:p>
        </w:tc>
      </w:tr>
      <w:tr w:rsidR="00CC51D6" w:rsidRPr="00CC51D6" w:rsidTr="00CC51D6">
        <w:trPr>
          <w:trHeight w:val="330"/>
        </w:trPr>
        <w:tc>
          <w:tcPr>
            <w:tcW w:w="654" w:type="pct"/>
            <w:shd w:val="clear" w:color="auto" w:fill="auto"/>
            <w:vAlign w:val="center"/>
          </w:tcPr>
          <w:p w:rsidR="00CC51D6" w:rsidRPr="00CC51D6" w:rsidRDefault="00CC51D6" w:rsidP="00CC5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51D6">
              <w:rPr>
                <w:rFonts w:ascii="Tahoma" w:hAnsi="Tahoma" w:cs="Tahoma" w:hint="eastAsia"/>
                <w:color w:val="000000"/>
                <w:sz w:val="20"/>
                <w:szCs w:val="20"/>
              </w:rPr>
              <w:t>04/24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CC51D6" w:rsidRPr="00CC51D6" w:rsidRDefault="00CC51D6" w:rsidP="00CC5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51D6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CC51D6" w:rsidRPr="00CC51D6" w:rsidRDefault="00CC51D6" w:rsidP="00CC51D6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CC51D6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貨幣供給M1B(年比)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CC51D6" w:rsidRPr="00CC51D6" w:rsidRDefault="00CC51D6" w:rsidP="00CC5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51D6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CC51D6" w:rsidRPr="00CC51D6" w:rsidRDefault="00CC51D6" w:rsidP="00CC5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51D6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CC51D6" w:rsidRPr="00CC51D6" w:rsidRDefault="00CC51D6" w:rsidP="00CC5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51D6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CC51D6" w:rsidRPr="00CC51D6" w:rsidRDefault="00CC51D6" w:rsidP="00CC5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51D6">
              <w:rPr>
                <w:rFonts w:ascii="Tahoma" w:hAnsi="Tahoma" w:cs="Tahoma" w:hint="eastAsia"/>
                <w:color w:val="000000"/>
                <w:sz w:val="20"/>
                <w:szCs w:val="20"/>
              </w:rPr>
              <w:t>5.07%</w:t>
            </w:r>
          </w:p>
        </w:tc>
      </w:tr>
      <w:tr w:rsidR="00CC51D6" w:rsidRPr="00CC51D6" w:rsidTr="00CC51D6">
        <w:trPr>
          <w:trHeight w:val="330"/>
        </w:trPr>
        <w:tc>
          <w:tcPr>
            <w:tcW w:w="654" w:type="pct"/>
            <w:shd w:val="clear" w:color="auto" w:fill="auto"/>
            <w:vAlign w:val="center"/>
          </w:tcPr>
          <w:p w:rsidR="00CC51D6" w:rsidRPr="00CC51D6" w:rsidRDefault="00CC51D6" w:rsidP="00CC5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51D6">
              <w:rPr>
                <w:rFonts w:ascii="Tahoma" w:hAnsi="Tahoma" w:cs="Tahoma" w:hint="eastAsia"/>
                <w:color w:val="000000"/>
                <w:sz w:val="20"/>
                <w:szCs w:val="20"/>
              </w:rPr>
              <w:t>04/24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CC51D6" w:rsidRPr="00CC51D6" w:rsidRDefault="00CC51D6" w:rsidP="00CC5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51D6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CC51D6" w:rsidRPr="00CC51D6" w:rsidRDefault="00CC51D6" w:rsidP="00CC51D6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CC51D6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貨幣供給M2(年比)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CC51D6" w:rsidRPr="00CC51D6" w:rsidRDefault="00CC51D6" w:rsidP="00CC5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51D6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CC51D6" w:rsidRPr="00CC51D6" w:rsidRDefault="00CC51D6" w:rsidP="00CC5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51D6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CC51D6" w:rsidRPr="00CC51D6" w:rsidRDefault="00CC51D6" w:rsidP="00CC5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51D6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CC51D6" w:rsidRPr="00CC51D6" w:rsidRDefault="00CC51D6" w:rsidP="00CC5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51D6">
              <w:rPr>
                <w:rFonts w:ascii="Tahoma" w:hAnsi="Tahoma" w:cs="Tahoma" w:hint="eastAsia"/>
                <w:color w:val="000000"/>
                <w:sz w:val="20"/>
                <w:szCs w:val="20"/>
              </w:rPr>
              <w:t>3.56%</w:t>
            </w:r>
          </w:p>
        </w:tc>
      </w:tr>
      <w:tr w:rsidR="00CC51D6" w:rsidRPr="00CC51D6" w:rsidTr="00CC51D6">
        <w:trPr>
          <w:trHeight w:val="330"/>
        </w:trPr>
        <w:tc>
          <w:tcPr>
            <w:tcW w:w="654" w:type="pct"/>
            <w:shd w:val="clear" w:color="auto" w:fill="auto"/>
            <w:vAlign w:val="center"/>
          </w:tcPr>
          <w:p w:rsidR="00CC51D6" w:rsidRPr="00CC51D6" w:rsidRDefault="00CC51D6" w:rsidP="00CC5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51D6">
              <w:rPr>
                <w:rFonts w:ascii="Tahoma" w:hAnsi="Tahoma" w:cs="Tahoma" w:hint="eastAsia"/>
                <w:color w:val="000000"/>
                <w:sz w:val="20"/>
                <w:szCs w:val="20"/>
              </w:rPr>
              <w:t>04/24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CC51D6" w:rsidRPr="00CC51D6" w:rsidRDefault="00CC51D6" w:rsidP="00CC51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51D6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CC51D6" w:rsidRPr="00CC51D6" w:rsidRDefault="00CC51D6" w:rsidP="00CC51D6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CC51D6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達拉斯聯邦製造業展望企業活動指數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CC51D6" w:rsidRPr="00CC51D6" w:rsidRDefault="00CC51D6" w:rsidP="00CC5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51D6">
              <w:rPr>
                <w:rFonts w:ascii="Tahoma" w:hAnsi="Tahoma" w:cs="Tahoma" w:hint="eastAsia"/>
                <w:color w:val="000000"/>
                <w:sz w:val="20"/>
                <w:szCs w:val="20"/>
              </w:rPr>
              <w:t>Apr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CC51D6" w:rsidRPr="00CC51D6" w:rsidRDefault="00CC51D6" w:rsidP="00CC5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51D6">
              <w:rPr>
                <w:rFonts w:ascii="Tahoma" w:hAnsi="Tahoma" w:cs="Tahoma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CC51D6" w:rsidRPr="00CC51D6" w:rsidRDefault="00CC51D6" w:rsidP="00CC5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51D6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CC51D6" w:rsidRPr="00CC51D6" w:rsidRDefault="00CC51D6" w:rsidP="00CC51D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51D6">
              <w:rPr>
                <w:rFonts w:ascii="Tahoma" w:hAnsi="Tahoma" w:cs="Tahoma" w:hint="eastAsia"/>
                <w:color w:val="000000"/>
                <w:sz w:val="20"/>
                <w:szCs w:val="20"/>
              </w:rPr>
              <w:t>16.9</w:t>
            </w:r>
          </w:p>
        </w:tc>
      </w:tr>
    </w:tbl>
    <w:p w:rsidR="0073278A" w:rsidRPr="003342FC" w:rsidRDefault="0073278A">
      <w:pPr>
        <w:rPr>
          <w:rFonts w:ascii="Tahoma" w:hAnsi="Tahoma" w:cs="Tahoma"/>
          <w:sz w:val="18"/>
          <w:szCs w:val="18"/>
        </w:rPr>
      </w:pPr>
    </w:p>
    <w:p w:rsidR="00301410" w:rsidRPr="005E0A18" w:rsidRDefault="004E1399" w:rsidP="00301410">
      <w:pPr>
        <w:framePr w:h="2476" w:hRule="exact" w:hSpace="180" w:wrap="around" w:vAnchor="text" w:hAnchor="text" w:y="1"/>
        <w:spacing w:line="400" w:lineRule="exact"/>
        <w:suppressOverlap/>
        <w:jc w:val="center"/>
        <w:rPr>
          <w:rFonts w:ascii="標楷體" w:eastAsia="標楷體" w:hAnsi="標楷體"/>
          <w:b/>
          <w:sz w:val="32"/>
          <w:szCs w:val="32"/>
        </w:rPr>
      </w:pPr>
      <w:r w:rsidRPr="005E0A18">
        <w:rPr>
          <w:rFonts w:ascii="標楷體" w:eastAsia="標楷體" w:hAnsi="標楷體" w:hint="eastAsia"/>
          <w:b/>
          <w:sz w:val="32"/>
          <w:szCs w:val="32"/>
        </w:rPr>
        <w:t>免責聲明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本研究報告僅供本公司特定客戶參考。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客戶進行投資決策時，應審慎考量本身之需求、投資風險及風險</w:t>
      </w:r>
      <w:proofErr w:type="gramStart"/>
      <w:r w:rsidRPr="005E0A18">
        <w:rPr>
          <w:rFonts w:ascii="標楷體" w:eastAsia="標楷體" w:hAnsi="標楷體" w:hint="eastAsia"/>
          <w:b/>
          <w:sz w:val="20"/>
          <w:szCs w:val="20"/>
        </w:rPr>
        <w:t>承壓度</w:t>
      </w:r>
      <w:proofErr w:type="gramEnd"/>
      <w:r w:rsidRPr="005E0A18">
        <w:rPr>
          <w:rFonts w:ascii="標楷體" w:eastAsia="標楷體" w:hAnsi="標楷體" w:hint="eastAsia"/>
          <w:b/>
          <w:sz w:val="20"/>
          <w:szCs w:val="20"/>
        </w:rPr>
        <w:t>，並就投資結果自行負責，本公司不作任何獲利保證，亦不就投資損害負任何法律責任。</w:t>
      </w:r>
    </w:p>
    <w:p w:rsidR="00DE119C" w:rsidRPr="004C37FE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本研究報告內容取材自本公司認可之來源，但不保證其完整性及精確性、該報告所載財務資料、預估及意見，係本公司於特定日期就現有資訊所作之專業判斷，</w:t>
      </w:r>
      <w:r>
        <w:rPr>
          <w:rFonts w:ascii="標楷體" w:eastAsia="標楷體" w:hAnsi="標楷體" w:hint="eastAsia"/>
          <w:b/>
          <w:sz w:val="20"/>
          <w:szCs w:val="20"/>
        </w:rPr>
        <w:t>嗣後變更時，本公司將不做預告或更新；本研究報告內容僅供參考，未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盡完善之處，本公司恕不負責。</w:t>
      </w:r>
      <w:r w:rsidRPr="0098329E">
        <w:rPr>
          <w:rFonts w:ascii="標楷體" w:eastAsia="標楷體" w:hAnsi="標楷體" w:hint="eastAsia"/>
          <w:b/>
          <w:sz w:val="20"/>
          <w:szCs w:val="20"/>
        </w:rPr>
        <w:t>除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經本公司同意，不得將本研究報告內容複製、轉載或以其他方式提供予其他第三人。</w:t>
      </w:r>
    </w:p>
    <w:p w:rsidR="004C37FE" w:rsidRPr="00DE119C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p w:rsidR="004C37FE" w:rsidRPr="00002972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sectPr w:rsidR="004C37FE" w:rsidRPr="00002972" w:rsidSect="00301410">
      <w:pgSz w:w="11906" w:h="16838"/>
      <w:pgMar w:top="851" w:right="991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5B2" w:rsidRDefault="00D645B2" w:rsidP="00AC6532">
      <w:r>
        <w:separator/>
      </w:r>
    </w:p>
  </w:endnote>
  <w:endnote w:type="continuationSeparator" w:id="0">
    <w:p w:rsidR="00D645B2" w:rsidRDefault="00D645B2" w:rsidP="00AC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5B2" w:rsidRDefault="00D645B2" w:rsidP="00AC6532">
      <w:r>
        <w:separator/>
      </w:r>
    </w:p>
  </w:footnote>
  <w:footnote w:type="continuationSeparator" w:id="0">
    <w:p w:rsidR="00D645B2" w:rsidRDefault="00D645B2" w:rsidP="00AC6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635B6"/>
    <w:multiLevelType w:val="hybridMultilevel"/>
    <w:tmpl w:val="72A226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0CB52BE"/>
    <w:multiLevelType w:val="hybridMultilevel"/>
    <w:tmpl w:val="136202A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24E9304D"/>
    <w:multiLevelType w:val="hybridMultilevel"/>
    <w:tmpl w:val="6328816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582C56AC"/>
    <w:multiLevelType w:val="hybridMultilevel"/>
    <w:tmpl w:val="DDFC8D10"/>
    <w:lvl w:ilvl="0" w:tplc="3E3E246A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781D4C18"/>
    <w:multiLevelType w:val="hybridMultilevel"/>
    <w:tmpl w:val="52481AB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80A"/>
    <w:rsid w:val="00000482"/>
    <w:rsid w:val="00000F29"/>
    <w:rsid w:val="00001DB8"/>
    <w:rsid w:val="000027EE"/>
    <w:rsid w:val="00002972"/>
    <w:rsid w:val="00003BA1"/>
    <w:rsid w:val="000040AD"/>
    <w:rsid w:val="000044B6"/>
    <w:rsid w:val="00004A1C"/>
    <w:rsid w:val="000050C5"/>
    <w:rsid w:val="000062E5"/>
    <w:rsid w:val="000070E7"/>
    <w:rsid w:val="000106EF"/>
    <w:rsid w:val="0001109F"/>
    <w:rsid w:val="000123AF"/>
    <w:rsid w:val="00012E23"/>
    <w:rsid w:val="000130E6"/>
    <w:rsid w:val="0001314C"/>
    <w:rsid w:val="0001339D"/>
    <w:rsid w:val="00014307"/>
    <w:rsid w:val="00015FA8"/>
    <w:rsid w:val="000162D5"/>
    <w:rsid w:val="00016898"/>
    <w:rsid w:val="000212C9"/>
    <w:rsid w:val="0002140A"/>
    <w:rsid w:val="00021EF1"/>
    <w:rsid w:val="0002343F"/>
    <w:rsid w:val="000247D9"/>
    <w:rsid w:val="00024B96"/>
    <w:rsid w:val="00025C63"/>
    <w:rsid w:val="000268FF"/>
    <w:rsid w:val="00026C77"/>
    <w:rsid w:val="00027B5F"/>
    <w:rsid w:val="00031106"/>
    <w:rsid w:val="000315E7"/>
    <w:rsid w:val="000320F5"/>
    <w:rsid w:val="0003244B"/>
    <w:rsid w:val="00032861"/>
    <w:rsid w:val="00032AB2"/>
    <w:rsid w:val="00033F88"/>
    <w:rsid w:val="00034368"/>
    <w:rsid w:val="0003440A"/>
    <w:rsid w:val="00034CB4"/>
    <w:rsid w:val="00035125"/>
    <w:rsid w:val="00035691"/>
    <w:rsid w:val="0003620F"/>
    <w:rsid w:val="00041A3C"/>
    <w:rsid w:val="00043563"/>
    <w:rsid w:val="00043821"/>
    <w:rsid w:val="0004455A"/>
    <w:rsid w:val="00044775"/>
    <w:rsid w:val="000449EC"/>
    <w:rsid w:val="00044FC2"/>
    <w:rsid w:val="00045027"/>
    <w:rsid w:val="000452F1"/>
    <w:rsid w:val="00046FCE"/>
    <w:rsid w:val="00050587"/>
    <w:rsid w:val="00050AEA"/>
    <w:rsid w:val="00050CB1"/>
    <w:rsid w:val="00051CA9"/>
    <w:rsid w:val="00052242"/>
    <w:rsid w:val="00053458"/>
    <w:rsid w:val="000537B9"/>
    <w:rsid w:val="00053DBB"/>
    <w:rsid w:val="00055129"/>
    <w:rsid w:val="00055A59"/>
    <w:rsid w:val="00056CA3"/>
    <w:rsid w:val="000570EE"/>
    <w:rsid w:val="00057597"/>
    <w:rsid w:val="00057674"/>
    <w:rsid w:val="00057729"/>
    <w:rsid w:val="00057D53"/>
    <w:rsid w:val="00057E94"/>
    <w:rsid w:val="0006180F"/>
    <w:rsid w:val="000620DD"/>
    <w:rsid w:val="000621F3"/>
    <w:rsid w:val="0006445A"/>
    <w:rsid w:val="00065016"/>
    <w:rsid w:val="00065A92"/>
    <w:rsid w:val="00065FB9"/>
    <w:rsid w:val="000666AB"/>
    <w:rsid w:val="0006683A"/>
    <w:rsid w:val="00066ABA"/>
    <w:rsid w:val="00067ACD"/>
    <w:rsid w:val="00067B8A"/>
    <w:rsid w:val="000706C4"/>
    <w:rsid w:val="00071132"/>
    <w:rsid w:val="00071C25"/>
    <w:rsid w:val="00071F0E"/>
    <w:rsid w:val="0007227C"/>
    <w:rsid w:val="00072B61"/>
    <w:rsid w:val="00072C9F"/>
    <w:rsid w:val="0007331C"/>
    <w:rsid w:val="0007432B"/>
    <w:rsid w:val="00074E3E"/>
    <w:rsid w:val="00075602"/>
    <w:rsid w:val="00080158"/>
    <w:rsid w:val="00081C3D"/>
    <w:rsid w:val="00081EF6"/>
    <w:rsid w:val="00082994"/>
    <w:rsid w:val="0008330A"/>
    <w:rsid w:val="000834EE"/>
    <w:rsid w:val="000838DB"/>
    <w:rsid w:val="0008518F"/>
    <w:rsid w:val="00085C3A"/>
    <w:rsid w:val="00090566"/>
    <w:rsid w:val="000910F7"/>
    <w:rsid w:val="00091C2C"/>
    <w:rsid w:val="00092301"/>
    <w:rsid w:val="000933CC"/>
    <w:rsid w:val="00094E2D"/>
    <w:rsid w:val="00095C03"/>
    <w:rsid w:val="000966CB"/>
    <w:rsid w:val="00097A0A"/>
    <w:rsid w:val="000A0372"/>
    <w:rsid w:val="000A124D"/>
    <w:rsid w:val="000A1863"/>
    <w:rsid w:val="000A2676"/>
    <w:rsid w:val="000A3EB7"/>
    <w:rsid w:val="000A3F97"/>
    <w:rsid w:val="000A419B"/>
    <w:rsid w:val="000A4494"/>
    <w:rsid w:val="000A53D0"/>
    <w:rsid w:val="000A61F6"/>
    <w:rsid w:val="000A673E"/>
    <w:rsid w:val="000A7F2B"/>
    <w:rsid w:val="000B0BF6"/>
    <w:rsid w:val="000B165B"/>
    <w:rsid w:val="000B20AE"/>
    <w:rsid w:val="000B2CC7"/>
    <w:rsid w:val="000B2FA8"/>
    <w:rsid w:val="000B3C43"/>
    <w:rsid w:val="000B4390"/>
    <w:rsid w:val="000B4474"/>
    <w:rsid w:val="000B4969"/>
    <w:rsid w:val="000B4E8F"/>
    <w:rsid w:val="000B64DD"/>
    <w:rsid w:val="000B65BA"/>
    <w:rsid w:val="000B68A4"/>
    <w:rsid w:val="000B70DF"/>
    <w:rsid w:val="000B7332"/>
    <w:rsid w:val="000B7A67"/>
    <w:rsid w:val="000C1017"/>
    <w:rsid w:val="000C1EC8"/>
    <w:rsid w:val="000C2CE4"/>
    <w:rsid w:val="000C30CC"/>
    <w:rsid w:val="000C366B"/>
    <w:rsid w:val="000C41AD"/>
    <w:rsid w:val="000C4690"/>
    <w:rsid w:val="000C4C27"/>
    <w:rsid w:val="000C5A0A"/>
    <w:rsid w:val="000C6360"/>
    <w:rsid w:val="000C6E8B"/>
    <w:rsid w:val="000C7A65"/>
    <w:rsid w:val="000C7BBF"/>
    <w:rsid w:val="000D0970"/>
    <w:rsid w:val="000D11B7"/>
    <w:rsid w:val="000D19CE"/>
    <w:rsid w:val="000D21A7"/>
    <w:rsid w:val="000D230A"/>
    <w:rsid w:val="000D35C3"/>
    <w:rsid w:val="000D35FA"/>
    <w:rsid w:val="000D3B5D"/>
    <w:rsid w:val="000D43C4"/>
    <w:rsid w:val="000D4FF5"/>
    <w:rsid w:val="000D5205"/>
    <w:rsid w:val="000D5B18"/>
    <w:rsid w:val="000D6FAB"/>
    <w:rsid w:val="000D713A"/>
    <w:rsid w:val="000D724E"/>
    <w:rsid w:val="000D73F5"/>
    <w:rsid w:val="000D757C"/>
    <w:rsid w:val="000D78B2"/>
    <w:rsid w:val="000D7AA4"/>
    <w:rsid w:val="000E0287"/>
    <w:rsid w:val="000E0771"/>
    <w:rsid w:val="000E16F1"/>
    <w:rsid w:val="000E1DF8"/>
    <w:rsid w:val="000E1E8A"/>
    <w:rsid w:val="000E2C8B"/>
    <w:rsid w:val="000E3678"/>
    <w:rsid w:val="000E4190"/>
    <w:rsid w:val="000E4391"/>
    <w:rsid w:val="000E4AEC"/>
    <w:rsid w:val="000E5076"/>
    <w:rsid w:val="000E52AA"/>
    <w:rsid w:val="000E598E"/>
    <w:rsid w:val="000E6ECB"/>
    <w:rsid w:val="000F080E"/>
    <w:rsid w:val="000F0EFC"/>
    <w:rsid w:val="000F1783"/>
    <w:rsid w:val="000F181C"/>
    <w:rsid w:val="000F18BC"/>
    <w:rsid w:val="000F3AE7"/>
    <w:rsid w:val="000F4328"/>
    <w:rsid w:val="000F504F"/>
    <w:rsid w:val="000F50C8"/>
    <w:rsid w:val="000F66FC"/>
    <w:rsid w:val="000F70EC"/>
    <w:rsid w:val="000F73A2"/>
    <w:rsid w:val="000F762F"/>
    <w:rsid w:val="000F763D"/>
    <w:rsid w:val="000F7862"/>
    <w:rsid w:val="00100C45"/>
    <w:rsid w:val="00100DD5"/>
    <w:rsid w:val="00101130"/>
    <w:rsid w:val="0010180D"/>
    <w:rsid w:val="00101E2F"/>
    <w:rsid w:val="00103182"/>
    <w:rsid w:val="00103545"/>
    <w:rsid w:val="00103F6E"/>
    <w:rsid w:val="00104275"/>
    <w:rsid w:val="00105040"/>
    <w:rsid w:val="0010549B"/>
    <w:rsid w:val="0010659A"/>
    <w:rsid w:val="001102AF"/>
    <w:rsid w:val="00110737"/>
    <w:rsid w:val="0011200F"/>
    <w:rsid w:val="001127DA"/>
    <w:rsid w:val="00112B43"/>
    <w:rsid w:val="001136E2"/>
    <w:rsid w:val="001139B7"/>
    <w:rsid w:val="00114033"/>
    <w:rsid w:val="00115B27"/>
    <w:rsid w:val="00116D60"/>
    <w:rsid w:val="00116F23"/>
    <w:rsid w:val="00117BA1"/>
    <w:rsid w:val="00117DDF"/>
    <w:rsid w:val="00117FA8"/>
    <w:rsid w:val="001202EB"/>
    <w:rsid w:val="0012060B"/>
    <w:rsid w:val="001206EB"/>
    <w:rsid w:val="0012158F"/>
    <w:rsid w:val="00121B21"/>
    <w:rsid w:val="00125A86"/>
    <w:rsid w:val="00126ABE"/>
    <w:rsid w:val="00126B36"/>
    <w:rsid w:val="00126F0A"/>
    <w:rsid w:val="001274F6"/>
    <w:rsid w:val="00127719"/>
    <w:rsid w:val="00127820"/>
    <w:rsid w:val="0013165D"/>
    <w:rsid w:val="00131E27"/>
    <w:rsid w:val="001321FF"/>
    <w:rsid w:val="001329E9"/>
    <w:rsid w:val="0013406E"/>
    <w:rsid w:val="00135049"/>
    <w:rsid w:val="00135227"/>
    <w:rsid w:val="00136430"/>
    <w:rsid w:val="00136909"/>
    <w:rsid w:val="00136AFF"/>
    <w:rsid w:val="00136C1F"/>
    <w:rsid w:val="00140BB7"/>
    <w:rsid w:val="00141037"/>
    <w:rsid w:val="001417A5"/>
    <w:rsid w:val="00142429"/>
    <w:rsid w:val="00144300"/>
    <w:rsid w:val="001445DF"/>
    <w:rsid w:val="001447B3"/>
    <w:rsid w:val="00147563"/>
    <w:rsid w:val="0015271E"/>
    <w:rsid w:val="00152C90"/>
    <w:rsid w:val="00153542"/>
    <w:rsid w:val="00153A80"/>
    <w:rsid w:val="00154620"/>
    <w:rsid w:val="00156207"/>
    <w:rsid w:val="00156E4D"/>
    <w:rsid w:val="00156FD7"/>
    <w:rsid w:val="001572A9"/>
    <w:rsid w:val="00160853"/>
    <w:rsid w:val="00161F98"/>
    <w:rsid w:val="00162471"/>
    <w:rsid w:val="001632B0"/>
    <w:rsid w:val="00163960"/>
    <w:rsid w:val="00164A79"/>
    <w:rsid w:val="001660B8"/>
    <w:rsid w:val="0016682A"/>
    <w:rsid w:val="00166DD8"/>
    <w:rsid w:val="00170562"/>
    <w:rsid w:val="0017156E"/>
    <w:rsid w:val="00171F26"/>
    <w:rsid w:val="00171F36"/>
    <w:rsid w:val="00172AD7"/>
    <w:rsid w:val="00173A1C"/>
    <w:rsid w:val="00173D2E"/>
    <w:rsid w:val="00174CC2"/>
    <w:rsid w:val="00174D29"/>
    <w:rsid w:val="001751AD"/>
    <w:rsid w:val="001761D6"/>
    <w:rsid w:val="00176F3C"/>
    <w:rsid w:val="0017782C"/>
    <w:rsid w:val="00181071"/>
    <w:rsid w:val="0018145A"/>
    <w:rsid w:val="00181708"/>
    <w:rsid w:val="0018200C"/>
    <w:rsid w:val="0018368E"/>
    <w:rsid w:val="00183A36"/>
    <w:rsid w:val="00186199"/>
    <w:rsid w:val="00186360"/>
    <w:rsid w:val="00187291"/>
    <w:rsid w:val="00190929"/>
    <w:rsid w:val="00191497"/>
    <w:rsid w:val="00192070"/>
    <w:rsid w:val="00192386"/>
    <w:rsid w:val="0019291B"/>
    <w:rsid w:val="00192B72"/>
    <w:rsid w:val="00193701"/>
    <w:rsid w:val="0019440C"/>
    <w:rsid w:val="0019494C"/>
    <w:rsid w:val="001974F9"/>
    <w:rsid w:val="001977AD"/>
    <w:rsid w:val="001A0791"/>
    <w:rsid w:val="001A109C"/>
    <w:rsid w:val="001A10EF"/>
    <w:rsid w:val="001A17BE"/>
    <w:rsid w:val="001A1D39"/>
    <w:rsid w:val="001A1EAA"/>
    <w:rsid w:val="001A2849"/>
    <w:rsid w:val="001A297A"/>
    <w:rsid w:val="001A2EC8"/>
    <w:rsid w:val="001A3220"/>
    <w:rsid w:val="001A3CD6"/>
    <w:rsid w:val="001A41C9"/>
    <w:rsid w:val="001A5674"/>
    <w:rsid w:val="001A5C4F"/>
    <w:rsid w:val="001A6443"/>
    <w:rsid w:val="001A6793"/>
    <w:rsid w:val="001A784D"/>
    <w:rsid w:val="001A7DC2"/>
    <w:rsid w:val="001B015E"/>
    <w:rsid w:val="001B0D48"/>
    <w:rsid w:val="001B1F95"/>
    <w:rsid w:val="001B2C0F"/>
    <w:rsid w:val="001B2DDE"/>
    <w:rsid w:val="001B3BA3"/>
    <w:rsid w:val="001B45A1"/>
    <w:rsid w:val="001B5098"/>
    <w:rsid w:val="001B529B"/>
    <w:rsid w:val="001B59A4"/>
    <w:rsid w:val="001B5D08"/>
    <w:rsid w:val="001B67F1"/>
    <w:rsid w:val="001C030B"/>
    <w:rsid w:val="001C0828"/>
    <w:rsid w:val="001C0C38"/>
    <w:rsid w:val="001C1709"/>
    <w:rsid w:val="001C1A66"/>
    <w:rsid w:val="001C2557"/>
    <w:rsid w:val="001C2575"/>
    <w:rsid w:val="001C2629"/>
    <w:rsid w:val="001C264E"/>
    <w:rsid w:val="001C2A09"/>
    <w:rsid w:val="001C3728"/>
    <w:rsid w:val="001C5699"/>
    <w:rsid w:val="001D0895"/>
    <w:rsid w:val="001D0AC8"/>
    <w:rsid w:val="001D1487"/>
    <w:rsid w:val="001D14A0"/>
    <w:rsid w:val="001D1F32"/>
    <w:rsid w:val="001D39C5"/>
    <w:rsid w:val="001D3C85"/>
    <w:rsid w:val="001D4017"/>
    <w:rsid w:val="001D4EDA"/>
    <w:rsid w:val="001D6019"/>
    <w:rsid w:val="001D69A9"/>
    <w:rsid w:val="001D6DC1"/>
    <w:rsid w:val="001D7505"/>
    <w:rsid w:val="001D7DAF"/>
    <w:rsid w:val="001E0834"/>
    <w:rsid w:val="001E1BB2"/>
    <w:rsid w:val="001E2547"/>
    <w:rsid w:val="001E2A8C"/>
    <w:rsid w:val="001E2B15"/>
    <w:rsid w:val="001E3243"/>
    <w:rsid w:val="001E3374"/>
    <w:rsid w:val="001E4246"/>
    <w:rsid w:val="001E5902"/>
    <w:rsid w:val="001E609A"/>
    <w:rsid w:val="001E6D3C"/>
    <w:rsid w:val="001E6D62"/>
    <w:rsid w:val="001E6F85"/>
    <w:rsid w:val="001E7229"/>
    <w:rsid w:val="001E7BE6"/>
    <w:rsid w:val="001F01AA"/>
    <w:rsid w:val="001F0688"/>
    <w:rsid w:val="001F082E"/>
    <w:rsid w:val="001F1BDA"/>
    <w:rsid w:val="001F32DE"/>
    <w:rsid w:val="001F4294"/>
    <w:rsid w:val="001F4659"/>
    <w:rsid w:val="001F478B"/>
    <w:rsid w:val="001F5D6B"/>
    <w:rsid w:val="001F63D7"/>
    <w:rsid w:val="001F6DB4"/>
    <w:rsid w:val="001F7380"/>
    <w:rsid w:val="00202511"/>
    <w:rsid w:val="00204424"/>
    <w:rsid w:val="002047E5"/>
    <w:rsid w:val="00205151"/>
    <w:rsid w:val="00205800"/>
    <w:rsid w:val="0020597B"/>
    <w:rsid w:val="00206208"/>
    <w:rsid w:val="002062BA"/>
    <w:rsid w:val="0020630A"/>
    <w:rsid w:val="0020708B"/>
    <w:rsid w:val="00207520"/>
    <w:rsid w:val="002077BC"/>
    <w:rsid w:val="00210B9D"/>
    <w:rsid w:val="002111F7"/>
    <w:rsid w:val="00212056"/>
    <w:rsid w:val="00213D1F"/>
    <w:rsid w:val="002140B8"/>
    <w:rsid w:val="00214391"/>
    <w:rsid w:val="0021488A"/>
    <w:rsid w:val="002157E0"/>
    <w:rsid w:val="00216741"/>
    <w:rsid w:val="0021745B"/>
    <w:rsid w:val="00217692"/>
    <w:rsid w:val="00220069"/>
    <w:rsid w:val="0022048D"/>
    <w:rsid w:val="00221031"/>
    <w:rsid w:val="002215A3"/>
    <w:rsid w:val="00221F0A"/>
    <w:rsid w:val="002223CB"/>
    <w:rsid w:val="00222FC9"/>
    <w:rsid w:val="00223222"/>
    <w:rsid w:val="00224686"/>
    <w:rsid w:val="00224AB7"/>
    <w:rsid w:val="00225383"/>
    <w:rsid w:val="00227619"/>
    <w:rsid w:val="0023007A"/>
    <w:rsid w:val="00230ED3"/>
    <w:rsid w:val="00231A09"/>
    <w:rsid w:val="00231C32"/>
    <w:rsid w:val="00232E29"/>
    <w:rsid w:val="00233868"/>
    <w:rsid w:val="00234DCB"/>
    <w:rsid w:val="00236A51"/>
    <w:rsid w:val="00236FC3"/>
    <w:rsid w:val="00240C0D"/>
    <w:rsid w:val="00241DF0"/>
    <w:rsid w:val="00241EFB"/>
    <w:rsid w:val="00243A38"/>
    <w:rsid w:val="00243E38"/>
    <w:rsid w:val="00243ECB"/>
    <w:rsid w:val="002445FF"/>
    <w:rsid w:val="00244634"/>
    <w:rsid w:val="00244689"/>
    <w:rsid w:val="002448DD"/>
    <w:rsid w:val="00244BCE"/>
    <w:rsid w:val="0024552D"/>
    <w:rsid w:val="00245C26"/>
    <w:rsid w:val="00246F09"/>
    <w:rsid w:val="00247398"/>
    <w:rsid w:val="00247576"/>
    <w:rsid w:val="00247ECB"/>
    <w:rsid w:val="00247F23"/>
    <w:rsid w:val="00250346"/>
    <w:rsid w:val="00251003"/>
    <w:rsid w:val="00251475"/>
    <w:rsid w:val="00251D96"/>
    <w:rsid w:val="00253786"/>
    <w:rsid w:val="00253948"/>
    <w:rsid w:val="0025394A"/>
    <w:rsid w:val="00253C70"/>
    <w:rsid w:val="00254407"/>
    <w:rsid w:val="002555B3"/>
    <w:rsid w:val="00255850"/>
    <w:rsid w:val="00255E2B"/>
    <w:rsid w:val="00256695"/>
    <w:rsid w:val="002569D1"/>
    <w:rsid w:val="00256ECF"/>
    <w:rsid w:val="00257082"/>
    <w:rsid w:val="0026065E"/>
    <w:rsid w:val="0026167D"/>
    <w:rsid w:val="00261B11"/>
    <w:rsid w:val="00261EB7"/>
    <w:rsid w:val="002622E4"/>
    <w:rsid w:val="002626E8"/>
    <w:rsid w:val="00262CEE"/>
    <w:rsid w:val="00263019"/>
    <w:rsid w:val="002636AB"/>
    <w:rsid w:val="0026676B"/>
    <w:rsid w:val="00266D4E"/>
    <w:rsid w:val="00267C18"/>
    <w:rsid w:val="00270C76"/>
    <w:rsid w:val="0027127C"/>
    <w:rsid w:val="0027187E"/>
    <w:rsid w:val="00271D53"/>
    <w:rsid w:val="00272934"/>
    <w:rsid w:val="00272EFB"/>
    <w:rsid w:val="0027464B"/>
    <w:rsid w:val="00275433"/>
    <w:rsid w:val="00275E81"/>
    <w:rsid w:val="00276A6B"/>
    <w:rsid w:val="00276D3F"/>
    <w:rsid w:val="00276E54"/>
    <w:rsid w:val="002771A5"/>
    <w:rsid w:val="0027722C"/>
    <w:rsid w:val="00277F39"/>
    <w:rsid w:val="00280A55"/>
    <w:rsid w:val="002840AC"/>
    <w:rsid w:val="002842E4"/>
    <w:rsid w:val="00285B3F"/>
    <w:rsid w:val="002869EC"/>
    <w:rsid w:val="00287A19"/>
    <w:rsid w:val="00287B1C"/>
    <w:rsid w:val="00287B3B"/>
    <w:rsid w:val="00287EDB"/>
    <w:rsid w:val="002901DA"/>
    <w:rsid w:val="002906F3"/>
    <w:rsid w:val="00293633"/>
    <w:rsid w:val="00295052"/>
    <w:rsid w:val="002956E7"/>
    <w:rsid w:val="00296C1F"/>
    <w:rsid w:val="00296FE0"/>
    <w:rsid w:val="00297468"/>
    <w:rsid w:val="002A0102"/>
    <w:rsid w:val="002A0377"/>
    <w:rsid w:val="002A076B"/>
    <w:rsid w:val="002A0F62"/>
    <w:rsid w:val="002A1B82"/>
    <w:rsid w:val="002A21BF"/>
    <w:rsid w:val="002A2224"/>
    <w:rsid w:val="002A2513"/>
    <w:rsid w:val="002A2985"/>
    <w:rsid w:val="002A3829"/>
    <w:rsid w:val="002A5435"/>
    <w:rsid w:val="002A7FC0"/>
    <w:rsid w:val="002B0933"/>
    <w:rsid w:val="002B0A46"/>
    <w:rsid w:val="002B1C42"/>
    <w:rsid w:val="002B2589"/>
    <w:rsid w:val="002B4DC2"/>
    <w:rsid w:val="002B5F81"/>
    <w:rsid w:val="002B6BE7"/>
    <w:rsid w:val="002B72AE"/>
    <w:rsid w:val="002C1C1D"/>
    <w:rsid w:val="002C1DA6"/>
    <w:rsid w:val="002C2E14"/>
    <w:rsid w:val="002C3CE0"/>
    <w:rsid w:val="002C3F03"/>
    <w:rsid w:val="002C46BE"/>
    <w:rsid w:val="002C6BEE"/>
    <w:rsid w:val="002D15FD"/>
    <w:rsid w:val="002D270F"/>
    <w:rsid w:val="002D2809"/>
    <w:rsid w:val="002D3563"/>
    <w:rsid w:val="002D3953"/>
    <w:rsid w:val="002D4026"/>
    <w:rsid w:val="002D5F97"/>
    <w:rsid w:val="002D6AC2"/>
    <w:rsid w:val="002D7250"/>
    <w:rsid w:val="002D7C30"/>
    <w:rsid w:val="002E009C"/>
    <w:rsid w:val="002E07CE"/>
    <w:rsid w:val="002E103E"/>
    <w:rsid w:val="002E1247"/>
    <w:rsid w:val="002E1497"/>
    <w:rsid w:val="002E1725"/>
    <w:rsid w:val="002E1CC0"/>
    <w:rsid w:val="002E33F3"/>
    <w:rsid w:val="002E3C1D"/>
    <w:rsid w:val="002E4149"/>
    <w:rsid w:val="002E4796"/>
    <w:rsid w:val="002E4F8D"/>
    <w:rsid w:val="002E5181"/>
    <w:rsid w:val="002E54C1"/>
    <w:rsid w:val="002E5AD2"/>
    <w:rsid w:val="002E627C"/>
    <w:rsid w:val="002E69EF"/>
    <w:rsid w:val="002E6CC3"/>
    <w:rsid w:val="002F0BFD"/>
    <w:rsid w:val="002F0CDA"/>
    <w:rsid w:val="002F0F89"/>
    <w:rsid w:val="002F133A"/>
    <w:rsid w:val="002F2CC4"/>
    <w:rsid w:val="002F402E"/>
    <w:rsid w:val="002F4156"/>
    <w:rsid w:val="002F543A"/>
    <w:rsid w:val="002F5A6A"/>
    <w:rsid w:val="002F5F9C"/>
    <w:rsid w:val="002F6A79"/>
    <w:rsid w:val="002F6BC4"/>
    <w:rsid w:val="002F6CA5"/>
    <w:rsid w:val="002F6DA6"/>
    <w:rsid w:val="002F7CA5"/>
    <w:rsid w:val="003008CB"/>
    <w:rsid w:val="00301410"/>
    <w:rsid w:val="00301F3E"/>
    <w:rsid w:val="00302BAA"/>
    <w:rsid w:val="00303AEE"/>
    <w:rsid w:val="003042BB"/>
    <w:rsid w:val="003042DD"/>
    <w:rsid w:val="00304845"/>
    <w:rsid w:val="00305214"/>
    <w:rsid w:val="003053AC"/>
    <w:rsid w:val="00305A23"/>
    <w:rsid w:val="00305CC5"/>
    <w:rsid w:val="00305E52"/>
    <w:rsid w:val="00311A89"/>
    <w:rsid w:val="00311B86"/>
    <w:rsid w:val="0031288F"/>
    <w:rsid w:val="003129A2"/>
    <w:rsid w:val="00314843"/>
    <w:rsid w:val="00314948"/>
    <w:rsid w:val="00315444"/>
    <w:rsid w:val="003157AC"/>
    <w:rsid w:val="003158E7"/>
    <w:rsid w:val="00315FFC"/>
    <w:rsid w:val="003160DD"/>
    <w:rsid w:val="00316376"/>
    <w:rsid w:val="003165B1"/>
    <w:rsid w:val="00316612"/>
    <w:rsid w:val="003170FD"/>
    <w:rsid w:val="0031778C"/>
    <w:rsid w:val="00317B03"/>
    <w:rsid w:val="003218FF"/>
    <w:rsid w:val="00321A67"/>
    <w:rsid w:val="003225FC"/>
    <w:rsid w:val="00322793"/>
    <w:rsid w:val="003231F2"/>
    <w:rsid w:val="00324606"/>
    <w:rsid w:val="00325177"/>
    <w:rsid w:val="003254F1"/>
    <w:rsid w:val="00325E47"/>
    <w:rsid w:val="003260F6"/>
    <w:rsid w:val="0032721B"/>
    <w:rsid w:val="00327877"/>
    <w:rsid w:val="003301C8"/>
    <w:rsid w:val="00330844"/>
    <w:rsid w:val="00330F02"/>
    <w:rsid w:val="00333E82"/>
    <w:rsid w:val="00333ECF"/>
    <w:rsid w:val="00333FC6"/>
    <w:rsid w:val="003342FC"/>
    <w:rsid w:val="00334361"/>
    <w:rsid w:val="00334640"/>
    <w:rsid w:val="00334D65"/>
    <w:rsid w:val="00336C1A"/>
    <w:rsid w:val="00340462"/>
    <w:rsid w:val="00341E19"/>
    <w:rsid w:val="00342812"/>
    <w:rsid w:val="00343B0B"/>
    <w:rsid w:val="00343D97"/>
    <w:rsid w:val="00343EB1"/>
    <w:rsid w:val="00344E1A"/>
    <w:rsid w:val="0034602E"/>
    <w:rsid w:val="0034658B"/>
    <w:rsid w:val="003465C6"/>
    <w:rsid w:val="00346A4F"/>
    <w:rsid w:val="00347511"/>
    <w:rsid w:val="00350E2A"/>
    <w:rsid w:val="0035189C"/>
    <w:rsid w:val="00351C0D"/>
    <w:rsid w:val="00352D72"/>
    <w:rsid w:val="003531A0"/>
    <w:rsid w:val="0035372B"/>
    <w:rsid w:val="00353AC2"/>
    <w:rsid w:val="003540B0"/>
    <w:rsid w:val="00355D1A"/>
    <w:rsid w:val="0035622C"/>
    <w:rsid w:val="0035643E"/>
    <w:rsid w:val="00356B6B"/>
    <w:rsid w:val="00357954"/>
    <w:rsid w:val="00360828"/>
    <w:rsid w:val="00363788"/>
    <w:rsid w:val="003643D5"/>
    <w:rsid w:val="0036505A"/>
    <w:rsid w:val="00365229"/>
    <w:rsid w:val="00365E88"/>
    <w:rsid w:val="0036686B"/>
    <w:rsid w:val="003673A6"/>
    <w:rsid w:val="00367E9D"/>
    <w:rsid w:val="0037078D"/>
    <w:rsid w:val="00370FC4"/>
    <w:rsid w:val="00371316"/>
    <w:rsid w:val="00371939"/>
    <w:rsid w:val="00371E2B"/>
    <w:rsid w:val="00372C54"/>
    <w:rsid w:val="003736E2"/>
    <w:rsid w:val="0037379A"/>
    <w:rsid w:val="00374D62"/>
    <w:rsid w:val="00375391"/>
    <w:rsid w:val="0037593D"/>
    <w:rsid w:val="00375F01"/>
    <w:rsid w:val="00376012"/>
    <w:rsid w:val="003760D7"/>
    <w:rsid w:val="0037670A"/>
    <w:rsid w:val="0037674A"/>
    <w:rsid w:val="003769BE"/>
    <w:rsid w:val="003774D3"/>
    <w:rsid w:val="003779CE"/>
    <w:rsid w:val="00381710"/>
    <w:rsid w:val="00381752"/>
    <w:rsid w:val="00382CCB"/>
    <w:rsid w:val="00384059"/>
    <w:rsid w:val="00384B7A"/>
    <w:rsid w:val="00386B32"/>
    <w:rsid w:val="00387002"/>
    <w:rsid w:val="00387AEA"/>
    <w:rsid w:val="00390199"/>
    <w:rsid w:val="00390319"/>
    <w:rsid w:val="00390CB4"/>
    <w:rsid w:val="00390D53"/>
    <w:rsid w:val="00392363"/>
    <w:rsid w:val="00392B35"/>
    <w:rsid w:val="00393C31"/>
    <w:rsid w:val="003944E6"/>
    <w:rsid w:val="00395850"/>
    <w:rsid w:val="00396290"/>
    <w:rsid w:val="003967B1"/>
    <w:rsid w:val="003975F6"/>
    <w:rsid w:val="0039790A"/>
    <w:rsid w:val="0039792D"/>
    <w:rsid w:val="003A0F1B"/>
    <w:rsid w:val="003A17C8"/>
    <w:rsid w:val="003A1F12"/>
    <w:rsid w:val="003A20D0"/>
    <w:rsid w:val="003A22EC"/>
    <w:rsid w:val="003A4482"/>
    <w:rsid w:val="003A54CE"/>
    <w:rsid w:val="003A7029"/>
    <w:rsid w:val="003A7367"/>
    <w:rsid w:val="003A7EB7"/>
    <w:rsid w:val="003B0011"/>
    <w:rsid w:val="003B0E8D"/>
    <w:rsid w:val="003B19EA"/>
    <w:rsid w:val="003B1A48"/>
    <w:rsid w:val="003B1FF8"/>
    <w:rsid w:val="003B2187"/>
    <w:rsid w:val="003B25BA"/>
    <w:rsid w:val="003B3267"/>
    <w:rsid w:val="003B394B"/>
    <w:rsid w:val="003B4841"/>
    <w:rsid w:val="003B59E8"/>
    <w:rsid w:val="003B6665"/>
    <w:rsid w:val="003B68C0"/>
    <w:rsid w:val="003B73DF"/>
    <w:rsid w:val="003B79D7"/>
    <w:rsid w:val="003B7A2E"/>
    <w:rsid w:val="003B7EC7"/>
    <w:rsid w:val="003C3F5B"/>
    <w:rsid w:val="003C4929"/>
    <w:rsid w:val="003C4DE3"/>
    <w:rsid w:val="003C6179"/>
    <w:rsid w:val="003C7058"/>
    <w:rsid w:val="003C7465"/>
    <w:rsid w:val="003C7FFC"/>
    <w:rsid w:val="003D07B7"/>
    <w:rsid w:val="003D0EC9"/>
    <w:rsid w:val="003D12B9"/>
    <w:rsid w:val="003D136A"/>
    <w:rsid w:val="003D2237"/>
    <w:rsid w:val="003D2D0D"/>
    <w:rsid w:val="003D34C4"/>
    <w:rsid w:val="003D38E3"/>
    <w:rsid w:val="003D3E19"/>
    <w:rsid w:val="003D540C"/>
    <w:rsid w:val="003D57DB"/>
    <w:rsid w:val="003D5B50"/>
    <w:rsid w:val="003D5D54"/>
    <w:rsid w:val="003D5F34"/>
    <w:rsid w:val="003D5F59"/>
    <w:rsid w:val="003D7102"/>
    <w:rsid w:val="003D7C5E"/>
    <w:rsid w:val="003E0D50"/>
    <w:rsid w:val="003E0E14"/>
    <w:rsid w:val="003E20A0"/>
    <w:rsid w:val="003E2FD4"/>
    <w:rsid w:val="003E31B8"/>
    <w:rsid w:val="003E3761"/>
    <w:rsid w:val="003E3A6E"/>
    <w:rsid w:val="003E41D3"/>
    <w:rsid w:val="003E4D33"/>
    <w:rsid w:val="003E5E52"/>
    <w:rsid w:val="003E6F17"/>
    <w:rsid w:val="003F03A2"/>
    <w:rsid w:val="003F0E58"/>
    <w:rsid w:val="003F125D"/>
    <w:rsid w:val="003F1683"/>
    <w:rsid w:val="003F16B1"/>
    <w:rsid w:val="003F2DF8"/>
    <w:rsid w:val="003F3456"/>
    <w:rsid w:val="003F37DC"/>
    <w:rsid w:val="003F3BC2"/>
    <w:rsid w:val="003F4EE1"/>
    <w:rsid w:val="003F528F"/>
    <w:rsid w:val="003F7424"/>
    <w:rsid w:val="003F7932"/>
    <w:rsid w:val="00400B14"/>
    <w:rsid w:val="0040118A"/>
    <w:rsid w:val="00401332"/>
    <w:rsid w:val="00401C98"/>
    <w:rsid w:val="004026D0"/>
    <w:rsid w:val="0040432B"/>
    <w:rsid w:val="00404485"/>
    <w:rsid w:val="00405A20"/>
    <w:rsid w:val="00405E39"/>
    <w:rsid w:val="004068C3"/>
    <w:rsid w:val="004070FD"/>
    <w:rsid w:val="0040732F"/>
    <w:rsid w:val="004074F6"/>
    <w:rsid w:val="00407821"/>
    <w:rsid w:val="00410A8F"/>
    <w:rsid w:val="00411B91"/>
    <w:rsid w:val="00411F6A"/>
    <w:rsid w:val="00412D3B"/>
    <w:rsid w:val="004139AC"/>
    <w:rsid w:val="00414E61"/>
    <w:rsid w:val="00415182"/>
    <w:rsid w:val="0041679B"/>
    <w:rsid w:val="00416F3F"/>
    <w:rsid w:val="004170B9"/>
    <w:rsid w:val="0042032B"/>
    <w:rsid w:val="00421E8C"/>
    <w:rsid w:val="00422B69"/>
    <w:rsid w:val="00423794"/>
    <w:rsid w:val="00425051"/>
    <w:rsid w:val="00425251"/>
    <w:rsid w:val="00426959"/>
    <w:rsid w:val="004269D1"/>
    <w:rsid w:val="00426B6E"/>
    <w:rsid w:val="00427E8B"/>
    <w:rsid w:val="00427F04"/>
    <w:rsid w:val="004301B5"/>
    <w:rsid w:val="00430A27"/>
    <w:rsid w:val="004334D5"/>
    <w:rsid w:val="00435364"/>
    <w:rsid w:val="00436E43"/>
    <w:rsid w:val="004452CB"/>
    <w:rsid w:val="00445AFF"/>
    <w:rsid w:val="00445D1E"/>
    <w:rsid w:val="00446620"/>
    <w:rsid w:val="004478D2"/>
    <w:rsid w:val="00451A22"/>
    <w:rsid w:val="00451F14"/>
    <w:rsid w:val="004539E5"/>
    <w:rsid w:val="00454730"/>
    <w:rsid w:val="00455649"/>
    <w:rsid w:val="00457D5C"/>
    <w:rsid w:val="00457F14"/>
    <w:rsid w:val="00457F56"/>
    <w:rsid w:val="00460D39"/>
    <w:rsid w:val="00461014"/>
    <w:rsid w:val="00461130"/>
    <w:rsid w:val="0046130A"/>
    <w:rsid w:val="0046160A"/>
    <w:rsid w:val="00462F8B"/>
    <w:rsid w:val="00465DAF"/>
    <w:rsid w:val="00466487"/>
    <w:rsid w:val="00466740"/>
    <w:rsid w:val="00466BA1"/>
    <w:rsid w:val="00467B49"/>
    <w:rsid w:val="00467F55"/>
    <w:rsid w:val="00467F89"/>
    <w:rsid w:val="0047072B"/>
    <w:rsid w:val="0047095E"/>
    <w:rsid w:val="00470A30"/>
    <w:rsid w:val="00471C24"/>
    <w:rsid w:val="00472802"/>
    <w:rsid w:val="004732EC"/>
    <w:rsid w:val="00473D66"/>
    <w:rsid w:val="00473DB2"/>
    <w:rsid w:val="00475912"/>
    <w:rsid w:val="004764D1"/>
    <w:rsid w:val="00476D16"/>
    <w:rsid w:val="004804DB"/>
    <w:rsid w:val="004826EC"/>
    <w:rsid w:val="0048283C"/>
    <w:rsid w:val="00482C11"/>
    <w:rsid w:val="004833B8"/>
    <w:rsid w:val="00483439"/>
    <w:rsid w:val="0048460C"/>
    <w:rsid w:val="00484BB5"/>
    <w:rsid w:val="00484CE4"/>
    <w:rsid w:val="004856EE"/>
    <w:rsid w:val="00487486"/>
    <w:rsid w:val="0049000E"/>
    <w:rsid w:val="00490AFA"/>
    <w:rsid w:val="0049126B"/>
    <w:rsid w:val="0049138B"/>
    <w:rsid w:val="00491B35"/>
    <w:rsid w:val="00491D33"/>
    <w:rsid w:val="00492F96"/>
    <w:rsid w:val="00493171"/>
    <w:rsid w:val="00493221"/>
    <w:rsid w:val="0049331D"/>
    <w:rsid w:val="00493B08"/>
    <w:rsid w:val="00494E07"/>
    <w:rsid w:val="0049740C"/>
    <w:rsid w:val="00497C15"/>
    <w:rsid w:val="00497E3B"/>
    <w:rsid w:val="004A01E7"/>
    <w:rsid w:val="004A0DAC"/>
    <w:rsid w:val="004A17F8"/>
    <w:rsid w:val="004A1880"/>
    <w:rsid w:val="004A3307"/>
    <w:rsid w:val="004A5923"/>
    <w:rsid w:val="004A6285"/>
    <w:rsid w:val="004A67BF"/>
    <w:rsid w:val="004A72D1"/>
    <w:rsid w:val="004A7622"/>
    <w:rsid w:val="004B1A3B"/>
    <w:rsid w:val="004B2D12"/>
    <w:rsid w:val="004B3AD2"/>
    <w:rsid w:val="004B4B4D"/>
    <w:rsid w:val="004B50FE"/>
    <w:rsid w:val="004B5437"/>
    <w:rsid w:val="004B6D5B"/>
    <w:rsid w:val="004B7212"/>
    <w:rsid w:val="004C01D8"/>
    <w:rsid w:val="004C05C0"/>
    <w:rsid w:val="004C0A42"/>
    <w:rsid w:val="004C0D37"/>
    <w:rsid w:val="004C17BE"/>
    <w:rsid w:val="004C1BB5"/>
    <w:rsid w:val="004C1F8A"/>
    <w:rsid w:val="004C238C"/>
    <w:rsid w:val="004C37FE"/>
    <w:rsid w:val="004C4B48"/>
    <w:rsid w:val="004C558D"/>
    <w:rsid w:val="004C65BE"/>
    <w:rsid w:val="004D295E"/>
    <w:rsid w:val="004D2B58"/>
    <w:rsid w:val="004D31ED"/>
    <w:rsid w:val="004D52C7"/>
    <w:rsid w:val="004D5A05"/>
    <w:rsid w:val="004D5E25"/>
    <w:rsid w:val="004D5EE4"/>
    <w:rsid w:val="004D6856"/>
    <w:rsid w:val="004D71DF"/>
    <w:rsid w:val="004D7551"/>
    <w:rsid w:val="004D775F"/>
    <w:rsid w:val="004D7F62"/>
    <w:rsid w:val="004E0437"/>
    <w:rsid w:val="004E0C7A"/>
    <w:rsid w:val="004E1399"/>
    <w:rsid w:val="004E30AD"/>
    <w:rsid w:val="004E3DD6"/>
    <w:rsid w:val="004E47E7"/>
    <w:rsid w:val="004E4865"/>
    <w:rsid w:val="004E4E2B"/>
    <w:rsid w:val="004E57F4"/>
    <w:rsid w:val="004E5F4F"/>
    <w:rsid w:val="004E668D"/>
    <w:rsid w:val="004E6A7E"/>
    <w:rsid w:val="004E7C3E"/>
    <w:rsid w:val="004E7CA7"/>
    <w:rsid w:val="004F0BAE"/>
    <w:rsid w:val="004F17A1"/>
    <w:rsid w:val="004F2D49"/>
    <w:rsid w:val="004F43D4"/>
    <w:rsid w:val="004F458B"/>
    <w:rsid w:val="004F51A7"/>
    <w:rsid w:val="004F6388"/>
    <w:rsid w:val="004F6E56"/>
    <w:rsid w:val="004F6F2C"/>
    <w:rsid w:val="004F71DF"/>
    <w:rsid w:val="004F7420"/>
    <w:rsid w:val="004F7970"/>
    <w:rsid w:val="005010E9"/>
    <w:rsid w:val="00501AF8"/>
    <w:rsid w:val="00501B1A"/>
    <w:rsid w:val="00502025"/>
    <w:rsid w:val="00502C4E"/>
    <w:rsid w:val="005031E5"/>
    <w:rsid w:val="005031F3"/>
    <w:rsid w:val="00503C80"/>
    <w:rsid w:val="00504EA4"/>
    <w:rsid w:val="005052A8"/>
    <w:rsid w:val="00505E19"/>
    <w:rsid w:val="00506302"/>
    <w:rsid w:val="00506426"/>
    <w:rsid w:val="005068DB"/>
    <w:rsid w:val="00506942"/>
    <w:rsid w:val="00506F1B"/>
    <w:rsid w:val="005104C4"/>
    <w:rsid w:val="00510C02"/>
    <w:rsid w:val="005111BC"/>
    <w:rsid w:val="00511BED"/>
    <w:rsid w:val="005122BB"/>
    <w:rsid w:val="005138A9"/>
    <w:rsid w:val="00513AE8"/>
    <w:rsid w:val="0051466A"/>
    <w:rsid w:val="00516610"/>
    <w:rsid w:val="0051732B"/>
    <w:rsid w:val="00517D74"/>
    <w:rsid w:val="00520064"/>
    <w:rsid w:val="00520328"/>
    <w:rsid w:val="00522652"/>
    <w:rsid w:val="005241A6"/>
    <w:rsid w:val="00524226"/>
    <w:rsid w:val="00524C6D"/>
    <w:rsid w:val="005253A9"/>
    <w:rsid w:val="00525FFC"/>
    <w:rsid w:val="00530062"/>
    <w:rsid w:val="005301E4"/>
    <w:rsid w:val="00531406"/>
    <w:rsid w:val="0053192D"/>
    <w:rsid w:val="00534867"/>
    <w:rsid w:val="005359E9"/>
    <w:rsid w:val="00536E12"/>
    <w:rsid w:val="00537F18"/>
    <w:rsid w:val="00540261"/>
    <w:rsid w:val="00540620"/>
    <w:rsid w:val="005406FE"/>
    <w:rsid w:val="00542043"/>
    <w:rsid w:val="00542933"/>
    <w:rsid w:val="00543C83"/>
    <w:rsid w:val="00543C96"/>
    <w:rsid w:val="0054604C"/>
    <w:rsid w:val="00546BB7"/>
    <w:rsid w:val="00546D2F"/>
    <w:rsid w:val="005519B2"/>
    <w:rsid w:val="00551B79"/>
    <w:rsid w:val="00552B75"/>
    <w:rsid w:val="00552F80"/>
    <w:rsid w:val="00555C83"/>
    <w:rsid w:val="0055642D"/>
    <w:rsid w:val="0055694B"/>
    <w:rsid w:val="005569EB"/>
    <w:rsid w:val="00560030"/>
    <w:rsid w:val="00560A86"/>
    <w:rsid w:val="0056101B"/>
    <w:rsid w:val="00561285"/>
    <w:rsid w:val="0056166B"/>
    <w:rsid w:val="00561915"/>
    <w:rsid w:val="00561E6C"/>
    <w:rsid w:val="005631E4"/>
    <w:rsid w:val="00564376"/>
    <w:rsid w:val="005644E1"/>
    <w:rsid w:val="00564E6C"/>
    <w:rsid w:val="0056549E"/>
    <w:rsid w:val="0056708C"/>
    <w:rsid w:val="005673BE"/>
    <w:rsid w:val="00567C20"/>
    <w:rsid w:val="005700E8"/>
    <w:rsid w:val="005716D3"/>
    <w:rsid w:val="00571813"/>
    <w:rsid w:val="00571904"/>
    <w:rsid w:val="00572D9E"/>
    <w:rsid w:val="00574269"/>
    <w:rsid w:val="00574379"/>
    <w:rsid w:val="005745AD"/>
    <w:rsid w:val="0057508E"/>
    <w:rsid w:val="0057520A"/>
    <w:rsid w:val="00576400"/>
    <w:rsid w:val="00576703"/>
    <w:rsid w:val="005767FE"/>
    <w:rsid w:val="00576C32"/>
    <w:rsid w:val="005770EC"/>
    <w:rsid w:val="0057797A"/>
    <w:rsid w:val="00577E82"/>
    <w:rsid w:val="00580F57"/>
    <w:rsid w:val="00581096"/>
    <w:rsid w:val="00581F43"/>
    <w:rsid w:val="00582A08"/>
    <w:rsid w:val="00582CDC"/>
    <w:rsid w:val="00583250"/>
    <w:rsid w:val="005834D2"/>
    <w:rsid w:val="00584250"/>
    <w:rsid w:val="00584AD4"/>
    <w:rsid w:val="00587159"/>
    <w:rsid w:val="00587680"/>
    <w:rsid w:val="00587EC0"/>
    <w:rsid w:val="00590281"/>
    <w:rsid w:val="00590493"/>
    <w:rsid w:val="005908E3"/>
    <w:rsid w:val="00590A9C"/>
    <w:rsid w:val="00590E43"/>
    <w:rsid w:val="00594801"/>
    <w:rsid w:val="00594938"/>
    <w:rsid w:val="005951E6"/>
    <w:rsid w:val="00595BBA"/>
    <w:rsid w:val="00596AF1"/>
    <w:rsid w:val="005A02AC"/>
    <w:rsid w:val="005A14B8"/>
    <w:rsid w:val="005A1F18"/>
    <w:rsid w:val="005A2A2B"/>
    <w:rsid w:val="005A34E5"/>
    <w:rsid w:val="005A516F"/>
    <w:rsid w:val="005A5659"/>
    <w:rsid w:val="005A6EA4"/>
    <w:rsid w:val="005A7841"/>
    <w:rsid w:val="005A79BD"/>
    <w:rsid w:val="005B0050"/>
    <w:rsid w:val="005B0463"/>
    <w:rsid w:val="005B15DD"/>
    <w:rsid w:val="005B1D6B"/>
    <w:rsid w:val="005B2630"/>
    <w:rsid w:val="005B4CE4"/>
    <w:rsid w:val="005B59E4"/>
    <w:rsid w:val="005B5F5C"/>
    <w:rsid w:val="005B6AAE"/>
    <w:rsid w:val="005B6B6E"/>
    <w:rsid w:val="005B7B53"/>
    <w:rsid w:val="005C026A"/>
    <w:rsid w:val="005C0844"/>
    <w:rsid w:val="005C1FAB"/>
    <w:rsid w:val="005C2199"/>
    <w:rsid w:val="005C2890"/>
    <w:rsid w:val="005C332A"/>
    <w:rsid w:val="005C3B16"/>
    <w:rsid w:val="005C3F16"/>
    <w:rsid w:val="005C4208"/>
    <w:rsid w:val="005C4406"/>
    <w:rsid w:val="005C4B32"/>
    <w:rsid w:val="005C593D"/>
    <w:rsid w:val="005C6277"/>
    <w:rsid w:val="005C6466"/>
    <w:rsid w:val="005C760D"/>
    <w:rsid w:val="005C7B81"/>
    <w:rsid w:val="005D175E"/>
    <w:rsid w:val="005D2320"/>
    <w:rsid w:val="005D3415"/>
    <w:rsid w:val="005D3502"/>
    <w:rsid w:val="005D40AB"/>
    <w:rsid w:val="005D44F8"/>
    <w:rsid w:val="005D45E1"/>
    <w:rsid w:val="005D5270"/>
    <w:rsid w:val="005D5AC9"/>
    <w:rsid w:val="005D5E01"/>
    <w:rsid w:val="005D5EAA"/>
    <w:rsid w:val="005D64AD"/>
    <w:rsid w:val="005D6661"/>
    <w:rsid w:val="005D69F0"/>
    <w:rsid w:val="005D6C0C"/>
    <w:rsid w:val="005D7EF0"/>
    <w:rsid w:val="005E058F"/>
    <w:rsid w:val="005E0A18"/>
    <w:rsid w:val="005E1739"/>
    <w:rsid w:val="005E1D37"/>
    <w:rsid w:val="005E2201"/>
    <w:rsid w:val="005E5A03"/>
    <w:rsid w:val="005E6581"/>
    <w:rsid w:val="005E65E0"/>
    <w:rsid w:val="005E718A"/>
    <w:rsid w:val="005E7C4B"/>
    <w:rsid w:val="005F046F"/>
    <w:rsid w:val="005F1492"/>
    <w:rsid w:val="005F190C"/>
    <w:rsid w:val="005F3440"/>
    <w:rsid w:val="005F468F"/>
    <w:rsid w:val="005F5BAA"/>
    <w:rsid w:val="005F5BE5"/>
    <w:rsid w:val="005F5CD4"/>
    <w:rsid w:val="005F60B3"/>
    <w:rsid w:val="005F6C5E"/>
    <w:rsid w:val="006008A3"/>
    <w:rsid w:val="00601A25"/>
    <w:rsid w:val="00601F81"/>
    <w:rsid w:val="00602533"/>
    <w:rsid w:val="006025C2"/>
    <w:rsid w:val="00602E7A"/>
    <w:rsid w:val="006039A5"/>
    <w:rsid w:val="006046FE"/>
    <w:rsid w:val="00605A9B"/>
    <w:rsid w:val="00606692"/>
    <w:rsid w:val="00607A60"/>
    <w:rsid w:val="00607D16"/>
    <w:rsid w:val="0061000A"/>
    <w:rsid w:val="00611456"/>
    <w:rsid w:val="00611740"/>
    <w:rsid w:val="00611E41"/>
    <w:rsid w:val="00612A3A"/>
    <w:rsid w:val="00612FF1"/>
    <w:rsid w:val="006136BF"/>
    <w:rsid w:val="00613B73"/>
    <w:rsid w:val="006148F7"/>
    <w:rsid w:val="00614C23"/>
    <w:rsid w:val="00615384"/>
    <w:rsid w:val="006159D0"/>
    <w:rsid w:val="00615DE3"/>
    <w:rsid w:val="00616D22"/>
    <w:rsid w:val="006171BB"/>
    <w:rsid w:val="0061731A"/>
    <w:rsid w:val="00617450"/>
    <w:rsid w:val="00620B48"/>
    <w:rsid w:val="00620C29"/>
    <w:rsid w:val="0062107E"/>
    <w:rsid w:val="00621942"/>
    <w:rsid w:val="006222D0"/>
    <w:rsid w:val="006224D8"/>
    <w:rsid w:val="0062322F"/>
    <w:rsid w:val="00623392"/>
    <w:rsid w:val="00624E2C"/>
    <w:rsid w:val="006259D3"/>
    <w:rsid w:val="00626A92"/>
    <w:rsid w:val="00626B81"/>
    <w:rsid w:val="00626CF7"/>
    <w:rsid w:val="006301A6"/>
    <w:rsid w:val="0063065A"/>
    <w:rsid w:val="00630732"/>
    <w:rsid w:val="006313E8"/>
    <w:rsid w:val="00631820"/>
    <w:rsid w:val="006328EC"/>
    <w:rsid w:val="006330E4"/>
    <w:rsid w:val="00633457"/>
    <w:rsid w:val="00633610"/>
    <w:rsid w:val="006336B5"/>
    <w:rsid w:val="006336B9"/>
    <w:rsid w:val="006347BD"/>
    <w:rsid w:val="00634F62"/>
    <w:rsid w:val="0063549D"/>
    <w:rsid w:val="00635BD7"/>
    <w:rsid w:val="0063680A"/>
    <w:rsid w:val="00636B2B"/>
    <w:rsid w:val="006406A8"/>
    <w:rsid w:val="00641131"/>
    <w:rsid w:val="0064252E"/>
    <w:rsid w:val="00643EAD"/>
    <w:rsid w:val="00645B38"/>
    <w:rsid w:val="0064626B"/>
    <w:rsid w:val="006473CC"/>
    <w:rsid w:val="006517C8"/>
    <w:rsid w:val="006521E2"/>
    <w:rsid w:val="00653D96"/>
    <w:rsid w:val="006546CE"/>
    <w:rsid w:val="00655140"/>
    <w:rsid w:val="006563AD"/>
    <w:rsid w:val="0066016C"/>
    <w:rsid w:val="006604DC"/>
    <w:rsid w:val="00660A41"/>
    <w:rsid w:val="00660C6F"/>
    <w:rsid w:val="00660E8B"/>
    <w:rsid w:val="0066115B"/>
    <w:rsid w:val="0066171A"/>
    <w:rsid w:val="006621C2"/>
    <w:rsid w:val="00662FBC"/>
    <w:rsid w:val="0066355B"/>
    <w:rsid w:val="006637E8"/>
    <w:rsid w:val="00664E2D"/>
    <w:rsid w:val="006650DB"/>
    <w:rsid w:val="006653D2"/>
    <w:rsid w:val="00665C1C"/>
    <w:rsid w:val="00665F66"/>
    <w:rsid w:val="00666D61"/>
    <w:rsid w:val="00666E9E"/>
    <w:rsid w:val="00667EE5"/>
    <w:rsid w:val="006700DC"/>
    <w:rsid w:val="00670421"/>
    <w:rsid w:val="00671246"/>
    <w:rsid w:val="00671C55"/>
    <w:rsid w:val="006748EB"/>
    <w:rsid w:val="00674E21"/>
    <w:rsid w:val="00676056"/>
    <w:rsid w:val="00676FD6"/>
    <w:rsid w:val="0067735D"/>
    <w:rsid w:val="00677FF3"/>
    <w:rsid w:val="0068167B"/>
    <w:rsid w:val="00681695"/>
    <w:rsid w:val="00681ED8"/>
    <w:rsid w:val="006825F2"/>
    <w:rsid w:val="006832AF"/>
    <w:rsid w:val="006834D4"/>
    <w:rsid w:val="006838C9"/>
    <w:rsid w:val="00683F6D"/>
    <w:rsid w:val="00684C9B"/>
    <w:rsid w:val="00685388"/>
    <w:rsid w:val="00686125"/>
    <w:rsid w:val="00686767"/>
    <w:rsid w:val="0068733D"/>
    <w:rsid w:val="006873CA"/>
    <w:rsid w:val="00691157"/>
    <w:rsid w:val="0069224B"/>
    <w:rsid w:val="006922E7"/>
    <w:rsid w:val="00692A76"/>
    <w:rsid w:val="00692B04"/>
    <w:rsid w:val="0069361A"/>
    <w:rsid w:val="006939AA"/>
    <w:rsid w:val="006943CD"/>
    <w:rsid w:val="00694675"/>
    <w:rsid w:val="00695E7A"/>
    <w:rsid w:val="00695FB6"/>
    <w:rsid w:val="00696229"/>
    <w:rsid w:val="0069687A"/>
    <w:rsid w:val="0069700A"/>
    <w:rsid w:val="006977A8"/>
    <w:rsid w:val="006A02CF"/>
    <w:rsid w:val="006A1AF4"/>
    <w:rsid w:val="006A27FF"/>
    <w:rsid w:val="006A319E"/>
    <w:rsid w:val="006A3888"/>
    <w:rsid w:val="006A3B34"/>
    <w:rsid w:val="006A4358"/>
    <w:rsid w:val="006A4575"/>
    <w:rsid w:val="006A5451"/>
    <w:rsid w:val="006A5A35"/>
    <w:rsid w:val="006A5D6E"/>
    <w:rsid w:val="006A7E58"/>
    <w:rsid w:val="006B0B12"/>
    <w:rsid w:val="006B10C6"/>
    <w:rsid w:val="006B1506"/>
    <w:rsid w:val="006B242A"/>
    <w:rsid w:val="006B321B"/>
    <w:rsid w:val="006B4AC5"/>
    <w:rsid w:val="006B773C"/>
    <w:rsid w:val="006C098B"/>
    <w:rsid w:val="006C3769"/>
    <w:rsid w:val="006C438D"/>
    <w:rsid w:val="006C49AB"/>
    <w:rsid w:val="006C6EC5"/>
    <w:rsid w:val="006C7943"/>
    <w:rsid w:val="006D0C76"/>
    <w:rsid w:val="006D1569"/>
    <w:rsid w:val="006D193E"/>
    <w:rsid w:val="006D1B2D"/>
    <w:rsid w:val="006D1D2F"/>
    <w:rsid w:val="006D2409"/>
    <w:rsid w:val="006D29D4"/>
    <w:rsid w:val="006D2B90"/>
    <w:rsid w:val="006D3C84"/>
    <w:rsid w:val="006D3DFE"/>
    <w:rsid w:val="006D46C7"/>
    <w:rsid w:val="006D470E"/>
    <w:rsid w:val="006D473C"/>
    <w:rsid w:val="006D4943"/>
    <w:rsid w:val="006D5529"/>
    <w:rsid w:val="006D5CFC"/>
    <w:rsid w:val="006D6410"/>
    <w:rsid w:val="006D6D73"/>
    <w:rsid w:val="006D709A"/>
    <w:rsid w:val="006D73E8"/>
    <w:rsid w:val="006D78D1"/>
    <w:rsid w:val="006E1081"/>
    <w:rsid w:val="006E322D"/>
    <w:rsid w:val="006E479A"/>
    <w:rsid w:val="006E5162"/>
    <w:rsid w:val="006E610F"/>
    <w:rsid w:val="006E6548"/>
    <w:rsid w:val="006E6716"/>
    <w:rsid w:val="006E6A33"/>
    <w:rsid w:val="006E6B75"/>
    <w:rsid w:val="006E6FC2"/>
    <w:rsid w:val="006E70F9"/>
    <w:rsid w:val="006E7785"/>
    <w:rsid w:val="006F21E3"/>
    <w:rsid w:val="006F398E"/>
    <w:rsid w:val="006F3ADE"/>
    <w:rsid w:val="006F45F5"/>
    <w:rsid w:val="006F5D71"/>
    <w:rsid w:val="006F682F"/>
    <w:rsid w:val="006F6F0D"/>
    <w:rsid w:val="006F7F30"/>
    <w:rsid w:val="00701981"/>
    <w:rsid w:val="0070232A"/>
    <w:rsid w:val="00703F0A"/>
    <w:rsid w:val="00705086"/>
    <w:rsid w:val="007063F0"/>
    <w:rsid w:val="007067D9"/>
    <w:rsid w:val="00706E1B"/>
    <w:rsid w:val="0070760F"/>
    <w:rsid w:val="00710567"/>
    <w:rsid w:val="007109F2"/>
    <w:rsid w:val="0071118D"/>
    <w:rsid w:val="00711533"/>
    <w:rsid w:val="0071273B"/>
    <w:rsid w:val="00712C00"/>
    <w:rsid w:val="00713A5F"/>
    <w:rsid w:val="00714032"/>
    <w:rsid w:val="00714EAE"/>
    <w:rsid w:val="007157FF"/>
    <w:rsid w:val="00715942"/>
    <w:rsid w:val="007160F0"/>
    <w:rsid w:val="00716FFE"/>
    <w:rsid w:val="00717890"/>
    <w:rsid w:val="00717CED"/>
    <w:rsid w:val="00720D13"/>
    <w:rsid w:val="00720EB5"/>
    <w:rsid w:val="00722A7D"/>
    <w:rsid w:val="00722C51"/>
    <w:rsid w:val="00722D3B"/>
    <w:rsid w:val="00722FFA"/>
    <w:rsid w:val="00724615"/>
    <w:rsid w:val="00724908"/>
    <w:rsid w:val="00724DF2"/>
    <w:rsid w:val="00725B05"/>
    <w:rsid w:val="00726016"/>
    <w:rsid w:val="007264F8"/>
    <w:rsid w:val="00726526"/>
    <w:rsid w:val="00727488"/>
    <w:rsid w:val="00727D95"/>
    <w:rsid w:val="00727ED3"/>
    <w:rsid w:val="007320C5"/>
    <w:rsid w:val="007321DD"/>
    <w:rsid w:val="00732243"/>
    <w:rsid w:val="007324C9"/>
    <w:rsid w:val="0073278A"/>
    <w:rsid w:val="007330E6"/>
    <w:rsid w:val="00733D2B"/>
    <w:rsid w:val="00734F83"/>
    <w:rsid w:val="007365B6"/>
    <w:rsid w:val="00736EB5"/>
    <w:rsid w:val="00737D9F"/>
    <w:rsid w:val="00741054"/>
    <w:rsid w:val="007436E4"/>
    <w:rsid w:val="007442F8"/>
    <w:rsid w:val="007452FF"/>
    <w:rsid w:val="00745739"/>
    <w:rsid w:val="00746699"/>
    <w:rsid w:val="00746733"/>
    <w:rsid w:val="00747161"/>
    <w:rsid w:val="00750438"/>
    <w:rsid w:val="007505E3"/>
    <w:rsid w:val="00750AAC"/>
    <w:rsid w:val="007516A2"/>
    <w:rsid w:val="00751A3F"/>
    <w:rsid w:val="00751DBF"/>
    <w:rsid w:val="00753112"/>
    <w:rsid w:val="0075320E"/>
    <w:rsid w:val="007544C7"/>
    <w:rsid w:val="007566C0"/>
    <w:rsid w:val="00756DAD"/>
    <w:rsid w:val="007600AF"/>
    <w:rsid w:val="007600F6"/>
    <w:rsid w:val="007606FB"/>
    <w:rsid w:val="00760A4D"/>
    <w:rsid w:val="00760C97"/>
    <w:rsid w:val="007625B4"/>
    <w:rsid w:val="00764666"/>
    <w:rsid w:val="007649C7"/>
    <w:rsid w:val="00765969"/>
    <w:rsid w:val="00765C62"/>
    <w:rsid w:val="00766665"/>
    <w:rsid w:val="00766834"/>
    <w:rsid w:val="00766B90"/>
    <w:rsid w:val="00766C86"/>
    <w:rsid w:val="00766D4D"/>
    <w:rsid w:val="007704D5"/>
    <w:rsid w:val="00770B66"/>
    <w:rsid w:val="00770C41"/>
    <w:rsid w:val="00771757"/>
    <w:rsid w:val="00771AC0"/>
    <w:rsid w:val="00771C6A"/>
    <w:rsid w:val="007723C9"/>
    <w:rsid w:val="00773E89"/>
    <w:rsid w:val="007745A1"/>
    <w:rsid w:val="007752BC"/>
    <w:rsid w:val="007753C7"/>
    <w:rsid w:val="00775818"/>
    <w:rsid w:val="007761EB"/>
    <w:rsid w:val="00776AEF"/>
    <w:rsid w:val="00777AC5"/>
    <w:rsid w:val="00780A04"/>
    <w:rsid w:val="00781619"/>
    <w:rsid w:val="00782C82"/>
    <w:rsid w:val="00783758"/>
    <w:rsid w:val="007851ED"/>
    <w:rsid w:val="007872AF"/>
    <w:rsid w:val="00791AC9"/>
    <w:rsid w:val="007922E2"/>
    <w:rsid w:val="00792FCE"/>
    <w:rsid w:val="00793665"/>
    <w:rsid w:val="00793DCA"/>
    <w:rsid w:val="00794E76"/>
    <w:rsid w:val="007954EE"/>
    <w:rsid w:val="00797001"/>
    <w:rsid w:val="00797C7C"/>
    <w:rsid w:val="00797CB0"/>
    <w:rsid w:val="007A0261"/>
    <w:rsid w:val="007A0F4F"/>
    <w:rsid w:val="007A408F"/>
    <w:rsid w:val="007A46FE"/>
    <w:rsid w:val="007A5D93"/>
    <w:rsid w:val="007A64EF"/>
    <w:rsid w:val="007A6552"/>
    <w:rsid w:val="007A7423"/>
    <w:rsid w:val="007A7EF0"/>
    <w:rsid w:val="007B0000"/>
    <w:rsid w:val="007B03DB"/>
    <w:rsid w:val="007B1512"/>
    <w:rsid w:val="007B200D"/>
    <w:rsid w:val="007B2856"/>
    <w:rsid w:val="007B392D"/>
    <w:rsid w:val="007B3E7F"/>
    <w:rsid w:val="007B3F23"/>
    <w:rsid w:val="007B3F75"/>
    <w:rsid w:val="007B4412"/>
    <w:rsid w:val="007B4A59"/>
    <w:rsid w:val="007B4D3C"/>
    <w:rsid w:val="007B5FFB"/>
    <w:rsid w:val="007B6AC9"/>
    <w:rsid w:val="007B70F6"/>
    <w:rsid w:val="007C0111"/>
    <w:rsid w:val="007C0376"/>
    <w:rsid w:val="007C051D"/>
    <w:rsid w:val="007C194F"/>
    <w:rsid w:val="007C2ABD"/>
    <w:rsid w:val="007C3776"/>
    <w:rsid w:val="007C3942"/>
    <w:rsid w:val="007C4A4C"/>
    <w:rsid w:val="007C4CB3"/>
    <w:rsid w:val="007C56FC"/>
    <w:rsid w:val="007C6174"/>
    <w:rsid w:val="007C7494"/>
    <w:rsid w:val="007C75EE"/>
    <w:rsid w:val="007C7BDE"/>
    <w:rsid w:val="007D06C9"/>
    <w:rsid w:val="007D0A3D"/>
    <w:rsid w:val="007D0E1E"/>
    <w:rsid w:val="007D1D5C"/>
    <w:rsid w:val="007D23AC"/>
    <w:rsid w:val="007D27B2"/>
    <w:rsid w:val="007D2B91"/>
    <w:rsid w:val="007D2C94"/>
    <w:rsid w:val="007D352C"/>
    <w:rsid w:val="007D61B3"/>
    <w:rsid w:val="007D6CF9"/>
    <w:rsid w:val="007D72A8"/>
    <w:rsid w:val="007E02C5"/>
    <w:rsid w:val="007E1117"/>
    <w:rsid w:val="007E248D"/>
    <w:rsid w:val="007E36F0"/>
    <w:rsid w:val="007E3DD2"/>
    <w:rsid w:val="007E3F58"/>
    <w:rsid w:val="007E4A83"/>
    <w:rsid w:val="007E4ECB"/>
    <w:rsid w:val="007E51CA"/>
    <w:rsid w:val="007E5A02"/>
    <w:rsid w:val="007E60DC"/>
    <w:rsid w:val="007F0202"/>
    <w:rsid w:val="007F06D3"/>
    <w:rsid w:val="007F0F1A"/>
    <w:rsid w:val="007F1C7C"/>
    <w:rsid w:val="007F322F"/>
    <w:rsid w:val="007F3DEE"/>
    <w:rsid w:val="007F5594"/>
    <w:rsid w:val="007F6440"/>
    <w:rsid w:val="007F73F2"/>
    <w:rsid w:val="007F7BEE"/>
    <w:rsid w:val="00800FA4"/>
    <w:rsid w:val="008010A2"/>
    <w:rsid w:val="008011DE"/>
    <w:rsid w:val="00802A73"/>
    <w:rsid w:val="00802B20"/>
    <w:rsid w:val="00803402"/>
    <w:rsid w:val="00803616"/>
    <w:rsid w:val="00803F52"/>
    <w:rsid w:val="008044EA"/>
    <w:rsid w:val="008047DE"/>
    <w:rsid w:val="00804BC1"/>
    <w:rsid w:val="00804C1B"/>
    <w:rsid w:val="00804D5B"/>
    <w:rsid w:val="008051AA"/>
    <w:rsid w:val="0080624F"/>
    <w:rsid w:val="0080643C"/>
    <w:rsid w:val="00806678"/>
    <w:rsid w:val="008070B5"/>
    <w:rsid w:val="008101A4"/>
    <w:rsid w:val="008129DB"/>
    <w:rsid w:val="008133BA"/>
    <w:rsid w:val="00813F32"/>
    <w:rsid w:val="008149BC"/>
    <w:rsid w:val="00817833"/>
    <w:rsid w:val="008206DA"/>
    <w:rsid w:val="008207EE"/>
    <w:rsid w:val="00820A47"/>
    <w:rsid w:val="00820C82"/>
    <w:rsid w:val="00822B0B"/>
    <w:rsid w:val="00822EAB"/>
    <w:rsid w:val="00822F2E"/>
    <w:rsid w:val="008235BA"/>
    <w:rsid w:val="00824B13"/>
    <w:rsid w:val="00824CD2"/>
    <w:rsid w:val="00825FC9"/>
    <w:rsid w:val="008262E9"/>
    <w:rsid w:val="008269AF"/>
    <w:rsid w:val="008278C4"/>
    <w:rsid w:val="00827B00"/>
    <w:rsid w:val="00830C44"/>
    <w:rsid w:val="00830D41"/>
    <w:rsid w:val="008311D5"/>
    <w:rsid w:val="00831842"/>
    <w:rsid w:val="00831BDA"/>
    <w:rsid w:val="00831DD1"/>
    <w:rsid w:val="00831ED5"/>
    <w:rsid w:val="00831F9C"/>
    <w:rsid w:val="00832392"/>
    <w:rsid w:val="00834B92"/>
    <w:rsid w:val="00834CAE"/>
    <w:rsid w:val="00834F59"/>
    <w:rsid w:val="008351AC"/>
    <w:rsid w:val="008354E6"/>
    <w:rsid w:val="0083551E"/>
    <w:rsid w:val="00835F48"/>
    <w:rsid w:val="008371B0"/>
    <w:rsid w:val="0083748C"/>
    <w:rsid w:val="00837B46"/>
    <w:rsid w:val="00837CF7"/>
    <w:rsid w:val="00840CF6"/>
    <w:rsid w:val="008419B8"/>
    <w:rsid w:val="00841B4D"/>
    <w:rsid w:val="00841DCD"/>
    <w:rsid w:val="0084265E"/>
    <w:rsid w:val="00843847"/>
    <w:rsid w:val="00843FE5"/>
    <w:rsid w:val="00844571"/>
    <w:rsid w:val="00844E3A"/>
    <w:rsid w:val="00844FC9"/>
    <w:rsid w:val="00845095"/>
    <w:rsid w:val="008464B3"/>
    <w:rsid w:val="0084654F"/>
    <w:rsid w:val="00846659"/>
    <w:rsid w:val="00847170"/>
    <w:rsid w:val="0084747B"/>
    <w:rsid w:val="00847DD3"/>
    <w:rsid w:val="00850802"/>
    <w:rsid w:val="00850B56"/>
    <w:rsid w:val="00850BE2"/>
    <w:rsid w:val="00851901"/>
    <w:rsid w:val="0085295D"/>
    <w:rsid w:val="00852B70"/>
    <w:rsid w:val="00852B73"/>
    <w:rsid w:val="00853B60"/>
    <w:rsid w:val="00855503"/>
    <w:rsid w:val="00856A11"/>
    <w:rsid w:val="008578E1"/>
    <w:rsid w:val="008604F2"/>
    <w:rsid w:val="008611F5"/>
    <w:rsid w:val="0086129D"/>
    <w:rsid w:val="00861D51"/>
    <w:rsid w:val="00862496"/>
    <w:rsid w:val="008630F0"/>
    <w:rsid w:val="0086401E"/>
    <w:rsid w:val="0086411E"/>
    <w:rsid w:val="0086446F"/>
    <w:rsid w:val="0086497A"/>
    <w:rsid w:val="00864A3E"/>
    <w:rsid w:val="00866936"/>
    <w:rsid w:val="008671A9"/>
    <w:rsid w:val="008671D9"/>
    <w:rsid w:val="00870681"/>
    <w:rsid w:val="00870A4D"/>
    <w:rsid w:val="00870C95"/>
    <w:rsid w:val="00870CB9"/>
    <w:rsid w:val="00871B6D"/>
    <w:rsid w:val="008722B3"/>
    <w:rsid w:val="0087393E"/>
    <w:rsid w:val="008746A2"/>
    <w:rsid w:val="00874A54"/>
    <w:rsid w:val="00874ED6"/>
    <w:rsid w:val="00875511"/>
    <w:rsid w:val="0087599E"/>
    <w:rsid w:val="00875BE6"/>
    <w:rsid w:val="008770D1"/>
    <w:rsid w:val="00877D57"/>
    <w:rsid w:val="00880A7C"/>
    <w:rsid w:val="00881B74"/>
    <w:rsid w:val="00882126"/>
    <w:rsid w:val="008822C9"/>
    <w:rsid w:val="0088275E"/>
    <w:rsid w:val="008839AD"/>
    <w:rsid w:val="0088430A"/>
    <w:rsid w:val="00885B5D"/>
    <w:rsid w:val="00885E32"/>
    <w:rsid w:val="008862A7"/>
    <w:rsid w:val="00886766"/>
    <w:rsid w:val="008877D5"/>
    <w:rsid w:val="00887D1C"/>
    <w:rsid w:val="00887E87"/>
    <w:rsid w:val="00887FDB"/>
    <w:rsid w:val="00887FE0"/>
    <w:rsid w:val="00890CF4"/>
    <w:rsid w:val="008914F1"/>
    <w:rsid w:val="00891BDB"/>
    <w:rsid w:val="00892B8F"/>
    <w:rsid w:val="00892D46"/>
    <w:rsid w:val="00892DEE"/>
    <w:rsid w:val="00893516"/>
    <w:rsid w:val="00893975"/>
    <w:rsid w:val="008945B1"/>
    <w:rsid w:val="00895473"/>
    <w:rsid w:val="00895AFD"/>
    <w:rsid w:val="00897A86"/>
    <w:rsid w:val="008A0D7F"/>
    <w:rsid w:val="008A13AA"/>
    <w:rsid w:val="008A1B6C"/>
    <w:rsid w:val="008A2DD8"/>
    <w:rsid w:val="008A38E1"/>
    <w:rsid w:val="008A3CF9"/>
    <w:rsid w:val="008A3DE1"/>
    <w:rsid w:val="008A3FD7"/>
    <w:rsid w:val="008A4540"/>
    <w:rsid w:val="008A48E4"/>
    <w:rsid w:val="008A4AE1"/>
    <w:rsid w:val="008A4C47"/>
    <w:rsid w:val="008A4FA6"/>
    <w:rsid w:val="008A50F1"/>
    <w:rsid w:val="008A5532"/>
    <w:rsid w:val="008A571A"/>
    <w:rsid w:val="008A5ADA"/>
    <w:rsid w:val="008A6344"/>
    <w:rsid w:val="008A6834"/>
    <w:rsid w:val="008A7A19"/>
    <w:rsid w:val="008B048F"/>
    <w:rsid w:val="008B0D26"/>
    <w:rsid w:val="008B131D"/>
    <w:rsid w:val="008B2C97"/>
    <w:rsid w:val="008B4D6D"/>
    <w:rsid w:val="008B501E"/>
    <w:rsid w:val="008B694C"/>
    <w:rsid w:val="008C06E8"/>
    <w:rsid w:val="008C09D3"/>
    <w:rsid w:val="008C0C46"/>
    <w:rsid w:val="008C18E5"/>
    <w:rsid w:val="008C1EB5"/>
    <w:rsid w:val="008C25DF"/>
    <w:rsid w:val="008C26A2"/>
    <w:rsid w:val="008C3257"/>
    <w:rsid w:val="008C40C9"/>
    <w:rsid w:val="008C4620"/>
    <w:rsid w:val="008C4CC2"/>
    <w:rsid w:val="008C69CC"/>
    <w:rsid w:val="008C7087"/>
    <w:rsid w:val="008C7831"/>
    <w:rsid w:val="008C7CD9"/>
    <w:rsid w:val="008D0021"/>
    <w:rsid w:val="008D02E6"/>
    <w:rsid w:val="008D073C"/>
    <w:rsid w:val="008D2C60"/>
    <w:rsid w:val="008D2D07"/>
    <w:rsid w:val="008D3EDF"/>
    <w:rsid w:val="008D4BB2"/>
    <w:rsid w:val="008D5CEA"/>
    <w:rsid w:val="008D6840"/>
    <w:rsid w:val="008D6852"/>
    <w:rsid w:val="008E0426"/>
    <w:rsid w:val="008E0647"/>
    <w:rsid w:val="008E0E54"/>
    <w:rsid w:val="008E196E"/>
    <w:rsid w:val="008E26F7"/>
    <w:rsid w:val="008E2AFB"/>
    <w:rsid w:val="008E3D18"/>
    <w:rsid w:val="008E3D53"/>
    <w:rsid w:val="008E53EF"/>
    <w:rsid w:val="008E615E"/>
    <w:rsid w:val="008E693E"/>
    <w:rsid w:val="008E7562"/>
    <w:rsid w:val="008F2243"/>
    <w:rsid w:val="008F283A"/>
    <w:rsid w:val="008F41C9"/>
    <w:rsid w:val="008F423F"/>
    <w:rsid w:val="008F5889"/>
    <w:rsid w:val="008F5DCE"/>
    <w:rsid w:val="008F6906"/>
    <w:rsid w:val="008F6AE1"/>
    <w:rsid w:val="00900585"/>
    <w:rsid w:val="00901645"/>
    <w:rsid w:val="00901982"/>
    <w:rsid w:val="00901DF8"/>
    <w:rsid w:val="00901FE2"/>
    <w:rsid w:val="009027C8"/>
    <w:rsid w:val="0090315A"/>
    <w:rsid w:val="00903A48"/>
    <w:rsid w:val="0090405C"/>
    <w:rsid w:val="009052DE"/>
    <w:rsid w:val="0090707D"/>
    <w:rsid w:val="009100C6"/>
    <w:rsid w:val="00910C8D"/>
    <w:rsid w:val="00911E88"/>
    <w:rsid w:val="00913B1A"/>
    <w:rsid w:val="00915E2A"/>
    <w:rsid w:val="00916752"/>
    <w:rsid w:val="00916E88"/>
    <w:rsid w:val="009171E2"/>
    <w:rsid w:val="00917B32"/>
    <w:rsid w:val="00917D12"/>
    <w:rsid w:val="00921B21"/>
    <w:rsid w:val="0092425D"/>
    <w:rsid w:val="00924978"/>
    <w:rsid w:val="00924E9A"/>
    <w:rsid w:val="00924ED2"/>
    <w:rsid w:val="00925AC1"/>
    <w:rsid w:val="00925FD8"/>
    <w:rsid w:val="00926043"/>
    <w:rsid w:val="00927385"/>
    <w:rsid w:val="00927BDF"/>
    <w:rsid w:val="00930022"/>
    <w:rsid w:val="00932047"/>
    <w:rsid w:val="0093367B"/>
    <w:rsid w:val="00934C3B"/>
    <w:rsid w:val="0093594D"/>
    <w:rsid w:val="0093697A"/>
    <w:rsid w:val="00936B00"/>
    <w:rsid w:val="00937A62"/>
    <w:rsid w:val="00945A15"/>
    <w:rsid w:val="00945C5A"/>
    <w:rsid w:val="00947F0A"/>
    <w:rsid w:val="00950602"/>
    <w:rsid w:val="0095153A"/>
    <w:rsid w:val="00951662"/>
    <w:rsid w:val="00952331"/>
    <w:rsid w:val="00952CC4"/>
    <w:rsid w:val="00952EF3"/>
    <w:rsid w:val="00953E86"/>
    <w:rsid w:val="00955CB4"/>
    <w:rsid w:val="00955DAC"/>
    <w:rsid w:val="00955DDA"/>
    <w:rsid w:val="00955F83"/>
    <w:rsid w:val="00956691"/>
    <w:rsid w:val="0095713B"/>
    <w:rsid w:val="0095793E"/>
    <w:rsid w:val="0096374E"/>
    <w:rsid w:val="00963C9A"/>
    <w:rsid w:val="009640D8"/>
    <w:rsid w:val="009646CE"/>
    <w:rsid w:val="00964991"/>
    <w:rsid w:val="0096546A"/>
    <w:rsid w:val="00965D53"/>
    <w:rsid w:val="009660A5"/>
    <w:rsid w:val="00966874"/>
    <w:rsid w:val="0096698B"/>
    <w:rsid w:val="00966B04"/>
    <w:rsid w:val="00966C93"/>
    <w:rsid w:val="00970231"/>
    <w:rsid w:val="00970295"/>
    <w:rsid w:val="009707BC"/>
    <w:rsid w:val="00970DBE"/>
    <w:rsid w:val="009720EB"/>
    <w:rsid w:val="009722B9"/>
    <w:rsid w:val="00973DFF"/>
    <w:rsid w:val="00975034"/>
    <w:rsid w:val="0097593F"/>
    <w:rsid w:val="00975964"/>
    <w:rsid w:val="0098117C"/>
    <w:rsid w:val="009860AD"/>
    <w:rsid w:val="00986421"/>
    <w:rsid w:val="00986C52"/>
    <w:rsid w:val="00991579"/>
    <w:rsid w:val="009916F7"/>
    <w:rsid w:val="00993086"/>
    <w:rsid w:val="009934E5"/>
    <w:rsid w:val="00994117"/>
    <w:rsid w:val="009942EB"/>
    <w:rsid w:val="0099466B"/>
    <w:rsid w:val="0099504B"/>
    <w:rsid w:val="0099539B"/>
    <w:rsid w:val="00995F18"/>
    <w:rsid w:val="00997155"/>
    <w:rsid w:val="00997718"/>
    <w:rsid w:val="009A0BE7"/>
    <w:rsid w:val="009A214B"/>
    <w:rsid w:val="009A24A2"/>
    <w:rsid w:val="009A4061"/>
    <w:rsid w:val="009A58ED"/>
    <w:rsid w:val="009A5D9F"/>
    <w:rsid w:val="009A748A"/>
    <w:rsid w:val="009A77A6"/>
    <w:rsid w:val="009B0C8D"/>
    <w:rsid w:val="009B11E1"/>
    <w:rsid w:val="009B1466"/>
    <w:rsid w:val="009B16FA"/>
    <w:rsid w:val="009B1A93"/>
    <w:rsid w:val="009B2E95"/>
    <w:rsid w:val="009B3BD0"/>
    <w:rsid w:val="009B4A9D"/>
    <w:rsid w:val="009B535D"/>
    <w:rsid w:val="009B6D74"/>
    <w:rsid w:val="009B78FF"/>
    <w:rsid w:val="009C1EB2"/>
    <w:rsid w:val="009C34DB"/>
    <w:rsid w:val="009C36C5"/>
    <w:rsid w:val="009C68C5"/>
    <w:rsid w:val="009C7B08"/>
    <w:rsid w:val="009C7FFA"/>
    <w:rsid w:val="009D0A70"/>
    <w:rsid w:val="009D0E92"/>
    <w:rsid w:val="009D1625"/>
    <w:rsid w:val="009D2826"/>
    <w:rsid w:val="009D2876"/>
    <w:rsid w:val="009D2896"/>
    <w:rsid w:val="009D2C18"/>
    <w:rsid w:val="009D38D6"/>
    <w:rsid w:val="009D4128"/>
    <w:rsid w:val="009D4622"/>
    <w:rsid w:val="009D476B"/>
    <w:rsid w:val="009D50A8"/>
    <w:rsid w:val="009D588A"/>
    <w:rsid w:val="009D59D8"/>
    <w:rsid w:val="009D5F0F"/>
    <w:rsid w:val="009D6A5B"/>
    <w:rsid w:val="009D6B87"/>
    <w:rsid w:val="009D7488"/>
    <w:rsid w:val="009D76AE"/>
    <w:rsid w:val="009D7A8A"/>
    <w:rsid w:val="009E01E2"/>
    <w:rsid w:val="009E07FB"/>
    <w:rsid w:val="009E1B46"/>
    <w:rsid w:val="009E1CB2"/>
    <w:rsid w:val="009E2C51"/>
    <w:rsid w:val="009E34E6"/>
    <w:rsid w:val="009E48DA"/>
    <w:rsid w:val="009E4BC7"/>
    <w:rsid w:val="009E5BA9"/>
    <w:rsid w:val="009E6858"/>
    <w:rsid w:val="009E6DEF"/>
    <w:rsid w:val="009E7907"/>
    <w:rsid w:val="009F07E1"/>
    <w:rsid w:val="009F0FE2"/>
    <w:rsid w:val="009F1F4D"/>
    <w:rsid w:val="009F23C6"/>
    <w:rsid w:val="009F2B20"/>
    <w:rsid w:val="009F2F87"/>
    <w:rsid w:val="009F329C"/>
    <w:rsid w:val="009F5A7C"/>
    <w:rsid w:val="009F6689"/>
    <w:rsid w:val="009F6D88"/>
    <w:rsid w:val="009F6FF0"/>
    <w:rsid w:val="009F7D87"/>
    <w:rsid w:val="009F7EA5"/>
    <w:rsid w:val="00A007A0"/>
    <w:rsid w:val="00A015AA"/>
    <w:rsid w:val="00A017A8"/>
    <w:rsid w:val="00A01F02"/>
    <w:rsid w:val="00A02B25"/>
    <w:rsid w:val="00A02CCC"/>
    <w:rsid w:val="00A02CD7"/>
    <w:rsid w:val="00A03029"/>
    <w:rsid w:val="00A0354A"/>
    <w:rsid w:val="00A04BFA"/>
    <w:rsid w:val="00A054FE"/>
    <w:rsid w:val="00A0766D"/>
    <w:rsid w:val="00A10B87"/>
    <w:rsid w:val="00A12D5B"/>
    <w:rsid w:val="00A12E3B"/>
    <w:rsid w:val="00A145C4"/>
    <w:rsid w:val="00A14AA2"/>
    <w:rsid w:val="00A20950"/>
    <w:rsid w:val="00A20AA0"/>
    <w:rsid w:val="00A21107"/>
    <w:rsid w:val="00A2174E"/>
    <w:rsid w:val="00A21839"/>
    <w:rsid w:val="00A22124"/>
    <w:rsid w:val="00A22F15"/>
    <w:rsid w:val="00A231AE"/>
    <w:rsid w:val="00A232A5"/>
    <w:rsid w:val="00A23AEB"/>
    <w:rsid w:val="00A24082"/>
    <w:rsid w:val="00A240B7"/>
    <w:rsid w:val="00A251B3"/>
    <w:rsid w:val="00A260E0"/>
    <w:rsid w:val="00A2617B"/>
    <w:rsid w:val="00A32880"/>
    <w:rsid w:val="00A32A61"/>
    <w:rsid w:val="00A32BD2"/>
    <w:rsid w:val="00A33A0E"/>
    <w:rsid w:val="00A3425B"/>
    <w:rsid w:val="00A35CD7"/>
    <w:rsid w:val="00A35F85"/>
    <w:rsid w:val="00A3643A"/>
    <w:rsid w:val="00A4065B"/>
    <w:rsid w:val="00A40AD2"/>
    <w:rsid w:val="00A40F84"/>
    <w:rsid w:val="00A417A8"/>
    <w:rsid w:val="00A419D7"/>
    <w:rsid w:val="00A42CEE"/>
    <w:rsid w:val="00A44770"/>
    <w:rsid w:val="00A44E4B"/>
    <w:rsid w:val="00A45DDB"/>
    <w:rsid w:val="00A4762E"/>
    <w:rsid w:val="00A50544"/>
    <w:rsid w:val="00A5079C"/>
    <w:rsid w:val="00A50EE0"/>
    <w:rsid w:val="00A5116B"/>
    <w:rsid w:val="00A51FAE"/>
    <w:rsid w:val="00A521C5"/>
    <w:rsid w:val="00A52466"/>
    <w:rsid w:val="00A525A5"/>
    <w:rsid w:val="00A53690"/>
    <w:rsid w:val="00A5372D"/>
    <w:rsid w:val="00A53AB5"/>
    <w:rsid w:val="00A53AD8"/>
    <w:rsid w:val="00A54759"/>
    <w:rsid w:val="00A5592B"/>
    <w:rsid w:val="00A55AEC"/>
    <w:rsid w:val="00A55B6E"/>
    <w:rsid w:val="00A55E8D"/>
    <w:rsid w:val="00A56406"/>
    <w:rsid w:val="00A568F0"/>
    <w:rsid w:val="00A578F4"/>
    <w:rsid w:val="00A57A7C"/>
    <w:rsid w:val="00A60326"/>
    <w:rsid w:val="00A614E6"/>
    <w:rsid w:val="00A61620"/>
    <w:rsid w:val="00A61F65"/>
    <w:rsid w:val="00A642B0"/>
    <w:rsid w:val="00A64DAC"/>
    <w:rsid w:val="00A64DE2"/>
    <w:rsid w:val="00A65D5E"/>
    <w:rsid w:val="00A65FF7"/>
    <w:rsid w:val="00A664CF"/>
    <w:rsid w:val="00A66A9A"/>
    <w:rsid w:val="00A66B2F"/>
    <w:rsid w:val="00A66F0D"/>
    <w:rsid w:val="00A67C89"/>
    <w:rsid w:val="00A70629"/>
    <w:rsid w:val="00A71E9E"/>
    <w:rsid w:val="00A72321"/>
    <w:rsid w:val="00A734E6"/>
    <w:rsid w:val="00A7472E"/>
    <w:rsid w:val="00A755AA"/>
    <w:rsid w:val="00A76D24"/>
    <w:rsid w:val="00A77272"/>
    <w:rsid w:val="00A77623"/>
    <w:rsid w:val="00A776BA"/>
    <w:rsid w:val="00A80C3D"/>
    <w:rsid w:val="00A80CC8"/>
    <w:rsid w:val="00A815F5"/>
    <w:rsid w:val="00A821B4"/>
    <w:rsid w:val="00A844E1"/>
    <w:rsid w:val="00A86850"/>
    <w:rsid w:val="00A90186"/>
    <w:rsid w:val="00A92280"/>
    <w:rsid w:val="00A9297D"/>
    <w:rsid w:val="00A92F13"/>
    <w:rsid w:val="00A930E1"/>
    <w:rsid w:val="00A937D4"/>
    <w:rsid w:val="00A93EC6"/>
    <w:rsid w:val="00A94267"/>
    <w:rsid w:val="00A94575"/>
    <w:rsid w:val="00A9560D"/>
    <w:rsid w:val="00A95E06"/>
    <w:rsid w:val="00A96C68"/>
    <w:rsid w:val="00A96F30"/>
    <w:rsid w:val="00AA0DAB"/>
    <w:rsid w:val="00AA0DDF"/>
    <w:rsid w:val="00AA211D"/>
    <w:rsid w:val="00AA3A16"/>
    <w:rsid w:val="00AA3B67"/>
    <w:rsid w:val="00AA407D"/>
    <w:rsid w:val="00AA4AB1"/>
    <w:rsid w:val="00AA4B85"/>
    <w:rsid w:val="00AA5765"/>
    <w:rsid w:val="00AA6D34"/>
    <w:rsid w:val="00AA71E9"/>
    <w:rsid w:val="00AB02F8"/>
    <w:rsid w:val="00AB2258"/>
    <w:rsid w:val="00AB3F48"/>
    <w:rsid w:val="00AB4226"/>
    <w:rsid w:val="00AB486D"/>
    <w:rsid w:val="00AB522A"/>
    <w:rsid w:val="00AB570C"/>
    <w:rsid w:val="00AB5CD2"/>
    <w:rsid w:val="00AB743D"/>
    <w:rsid w:val="00AB774E"/>
    <w:rsid w:val="00AB7EA8"/>
    <w:rsid w:val="00AC057A"/>
    <w:rsid w:val="00AC066A"/>
    <w:rsid w:val="00AC2889"/>
    <w:rsid w:val="00AC53A6"/>
    <w:rsid w:val="00AC555C"/>
    <w:rsid w:val="00AC5F79"/>
    <w:rsid w:val="00AC6532"/>
    <w:rsid w:val="00AC6EB6"/>
    <w:rsid w:val="00AC7609"/>
    <w:rsid w:val="00AD065D"/>
    <w:rsid w:val="00AD07E5"/>
    <w:rsid w:val="00AD433E"/>
    <w:rsid w:val="00AD5076"/>
    <w:rsid w:val="00AD5B54"/>
    <w:rsid w:val="00AD65F8"/>
    <w:rsid w:val="00AD6E76"/>
    <w:rsid w:val="00AD7A16"/>
    <w:rsid w:val="00AD7C95"/>
    <w:rsid w:val="00AD7DC8"/>
    <w:rsid w:val="00AE0383"/>
    <w:rsid w:val="00AE0808"/>
    <w:rsid w:val="00AE1AFA"/>
    <w:rsid w:val="00AE1FFB"/>
    <w:rsid w:val="00AE2079"/>
    <w:rsid w:val="00AE3175"/>
    <w:rsid w:val="00AE3556"/>
    <w:rsid w:val="00AE3BBD"/>
    <w:rsid w:val="00AE5E6F"/>
    <w:rsid w:val="00AE7A9E"/>
    <w:rsid w:val="00AF0485"/>
    <w:rsid w:val="00AF04A5"/>
    <w:rsid w:val="00AF0D00"/>
    <w:rsid w:val="00AF1970"/>
    <w:rsid w:val="00AF1A38"/>
    <w:rsid w:val="00AF56D0"/>
    <w:rsid w:val="00AF56EB"/>
    <w:rsid w:val="00AF71FF"/>
    <w:rsid w:val="00AF762D"/>
    <w:rsid w:val="00B0027C"/>
    <w:rsid w:val="00B00E9D"/>
    <w:rsid w:val="00B01176"/>
    <w:rsid w:val="00B01CB4"/>
    <w:rsid w:val="00B03EA1"/>
    <w:rsid w:val="00B041F9"/>
    <w:rsid w:val="00B04951"/>
    <w:rsid w:val="00B04E97"/>
    <w:rsid w:val="00B05686"/>
    <w:rsid w:val="00B06547"/>
    <w:rsid w:val="00B06F8E"/>
    <w:rsid w:val="00B07BF5"/>
    <w:rsid w:val="00B10676"/>
    <w:rsid w:val="00B11033"/>
    <w:rsid w:val="00B13884"/>
    <w:rsid w:val="00B1551C"/>
    <w:rsid w:val="00B15928"/>
    <w:rsid w:val="00B15A56"/>
    <w:rsid w:val="00B1614E"/>
    <w:rsid w:val="00B16608"/>
    <w:rsid w:val="00B16903"/>
    <w:rsid w:val="00B17288"/>
    <w:rsid w:val="00B20241"/>
    <w:rsid w:val="00B22A4B"/>
    <w:rsid w:val="00B22D00"/>
    <w:rsid w:val="00B23555"/>
    <w:rsid w:val="00B23A0F"/>
    <w:rsid w:val="00B24087"/>
    <w:rsid w:val="00B2427D"/>
    <w:rsid w:val="00B24B5E"/>
    <w:rsid w:val="00B24B9B"/>
    <w:rsid w:val="00B258CC"/>
    <w:rsid w:val="00B25C02"/>
    <w:rsid w:val="00B261CE"/>
    <w:rsid w:val="00B2635C"/>
    <w:rsid w:val="00B269FF"/>
    <w:rsid w:val="00B26C10"/>
    <w:rsid w:val="00B2741F"/>
    <w:rsid w:val="00B27C9A"/>
    <w:rsid w:val="00B302A8"/>
    <w:rsid w:val="00B304CB"/>
    <w:rsid w:val="00B30DFA"/>
    <w:rsid w:val="00B31185"/>
    <w:rsid w:val="00B31DB5"/>
    <w:rsid w:val="00B32598"/>
    <w:rsid w:val="00B3270B"/>
    <w:rsid w:val="00B32F47"/>
    <w:rsid w:val="00B3409E"/>
    <w:rsid w:val="00B34D09"/>
    <w:rsid w:val="00B35675"/>
    <w:rsid w:val="00B36290"/>
    <w:rsid w:val="00B37B1A"/>
    <w:rsid w:val="00B37EF5"/>
    <w:rsid w:val="00B40757"/>
    <w:rsid w:val="00B40EF5"/>
    <w:rsid w:val="00B414C1"/>
    <w:rsid w:val="00B4164E"/>
    <w:rsid w:val="00B41851"/>
    <w:rsid w:val="00B420FF"/>
    <w:rsid w:val="00B42E54"/>
    <w:rsid w:val="00B43FF7"/>
    <w:rsid w:val="00B4437C"/>
    <w:rsid w:val="00B448B9"/>
    <w:rsid w:val="00B455D7"/>
    <w:rsid w:val="00B45A1F"/>
    <w:rsid w:val="00B4738C"/>
    <w:rsid w:val="00B51C78"/>
    <w:rsid w:val="00B51F74"/>
    <w:rsid w:val="00B53976"/>
    <w:rsid w:val="00B53D96"/>
    <w:rsid w:val="00B54E08"/>
    <w:rsid w:val="00B55F35"/>
    <w:rsid w:val="00B5673C"/>
    <w:rsid w:val="00B60930"/>
    <w:rsid w:val="00B60C6F"/>
    <w:rsid w:val="00B6198C"/>
    <w:rsid w:val="00B61F2B"/>
    <w:rsid w:val="00B62051"/>
    <w:rsid w:val="00B62AD8"/>
    <w:rsid w:val="00B62BF6"/>
    <w:rsid w:val="00B64675"/>
    <w:rsid w:val="00B6527F"/>
    <w:rsid w:val="00B66750"/>
    <w:rsid w:val="00B678F1"/>
    <w:rsid w:val="00B67D88"/>
    <w:rsid w:val="00B67F83"/>
    <w:rsid w:val="00B7009C"/>
    <w:rsid w:val="00B708CE"/>
    <w:rsid w:val="00B71F49"/>
    <w:rsid w:val="00B729A6"/>
    <w:rsid w:val="00B73280"/>
    <w:rsid w:val="00B732DB"/>
    <w:rsid w:val="00B7454A"/>
    <w:rsid w:val="00B745EB"/>
    <w:rsid w:val="00B74DAF"/>
    <w:rsid w:val="00B75912"/>
    <w:rsid w:val="00B7665C"/>
    <w:rsid w:val="00B76C5B"/>
    <w:rsid w:val="00B802ED"/>
    <w:rsid w:val="00B80F16"/>
    <w:rsid w:val="00B828C4"/>
    <w:rsid w:val="00B82BD1"/>
    <w:rsid w:val="00B82BFA"/>
    <w:rsid w:val="00B84248"/>
    <w:rsid w:val="00B84949"/>
    <w:rsid w:val="00B84FAB"/>
    <w:rsid w:val="00B86378"/>
    <w:rsid w:val="00B900FE"/>
    <w:rsid w:val="00B91D64"/>
    <w:rsid w:val="00B920F7"/>
    <w:rsid w:val="00B92BA5"/>
    <w:rsid w:val="00B93407"/>
    <w:rsid w:val="00B93412"/>
    <w:rsid w:val="00B95DF3"/>
    <w:rsid w:val="00B973B0"/>
    <w:rsid w:val="00B975D2"/>
    <w:rsid w:val="00B975D7"/>
    <w:rsid w:val="00B97DED"/>
    <w:rsid w:val="00BA0016"/>
    <w:rsid w:val="00BA01CE"/>
    <w:rsid w:val="00BA0577"/>
    <w:rsid w:val="00BA08B8"/>
    <w:rsid w:val="00BA0FC1"/>
    <w:rsid w:val="00BA2C88"/>
    <w:rsid w:val="00BA30A6"/>
    <w:rsid w:val="00BA31A1"/>
    <w:rsid w:val="00BA372B"/>
    <w:rsid w:val="00BA456B"/>
    <w:rsid w:val="00BA5FB7"/>
    <w:rsid w:val="00BA613C"/>
    <w:rsid w:val="00BA6C57"/>
    <w:rsid w:val="00BA6C6A"/>
    <w:rsid w:val="00BB07F0"/>
    <w:rsid w:val="00BB2478"/>
    <w:rsid w:val="00BB2AFB"/>
    <w:rsid w:val="00BB385D"/>
    <w:rsid w:val="00BB4179"/>
    <w:rsid w:val="00BB43EB"/>
    <w:rsid w:val="00BB59BD"/>
    <w:rsid w:val="00BB632E"/>
    <w:rsid w:val="00BB65A9"/>
    <w:rsid w:val="00BB77F6"/>
    <w:rsid w:val="00BB7941"/>
    <w:rsid w:val="00BB7F55"/>
    <w:rsid w:val="00BC00E4"/>
    <w:rsid w:val="00BC03E4"/>
    <w:rsid w:val="00BC0912"/>
    <w:rsid w:val="00BC0C35"/>
    <w:rsid w:val="00BC0D3F"/>
    <w:rsid w:val="00BC11AC"/>
    <w:rsid w:val="00BC1201"/>
    <w:rsid w:val="00BC2397"/>
    <w:rsid w:val="00BC3981"/>
    <w:rsid w:val="00BC3B1C"/>
    <w:rsid w:val="00BC3F27"/>
    <w:rsid w:val="00BC41A7"/>
    <w:rsid w:val="00BC4624"/>
    <w:rsid w:val="00BC4E3C"/>
    <w:rsid w:val="00BC502A"/>
    <w:rsid w:val="00BC75BD"/>
    <w:rsid w:val="00BD008E"/>
    <w:rsid w:val="00BD0B67"/>
    <w:rsid w:val="00BD17EA"/>
    <w:rsid w:val="00BD1C44"/>
    <w:rsid w:val="00BD257C"/>
    <w:rsid w:val="00BD2CF0"/>
    <w:rsid w:val="00BD3842"/>
    <w:rsid w:val="00BD3ECF"/>
    <w:rsid w:val="00BD4378"/>
    <w:rsid w:val="00BD491B"/>
    <w:rsid w:val="00BD6412"/>
    <w:rsid w:val="00BD6495"/>
    <w:rsid w:val="00BD659F"/>
    <w:rsid w:val="00BD7C80"/>
    <w:rsid w:val="00BE0610"/>
    <w:rsid w:val="00BE0899"/>
    <w:rsid w:val="00BE3FEB"/>
    <w:rsid w:val="00BE541B"/>
    <w:rsid w:val="00BE62BB"/>
    <w:rsid w:val="00BE6F5A"/>
    <w:rsid w:val="00BE71A7"/>
    <w:rsid w:val="00BE7AD0"/>
    <w:rsid w:val="00BF022A"/>
    <w:rsid w:val="00BF02EA"/>
    <w:rsid w:val="00BF1567"/>
    <w:rsid w:val="00BF2AD2"/>
    <w:rsid w:val="00BF2CDE"/>
    <w:rsid w:val="00BF30D3"/>
    <w:rsid w:val="00BF31B4"/>
    <w:rsid w:val="00BF3B0C"/>
    <w:rsid w:val="00BF4B4A"/>
    <w:rsid w:val="00BF4C0F"/>
    <w:rsid w:val="00BF4C26"/>
    <w:rsid w:val="00BF5080"/>
    <w:rsid w:val="00BF5544"/>
    <w:rsid w:val="00BF5915"/>
    <w:rsid w:val="00BF5D4F"/>
    <w:rsid w:val="00BF71D9"/>
    <w:rsid w:val="00C00470"/>
    <w:rsid w:val="00C00498"/>
    <w:rsid w:val="00C00AC6"/>
    <w:rsid w:val="00C00C2A"/>
    <w:rsid w:val="00C0182C"/>
    <w:rsid w:val="00C018D3"/>
    <w:rsid w:val="00C01913"/>
    <w:rsid w:val="00C01B17"/>
    <w:rsid w:val="00C02F72"/>
    <w:rsid w:val="00C038C6"/>
    <w:rsid w:val="00C03CF1"/>
    <w:rsid w:val="00C04515"/>
    <w:rsid w:val="00C046B1"/>
    <w:rsid w:val="00C04CD7"/>
    <w:rsid w:val="00C0538E"/>
    <w:rsid w:val="00C05963"/>
    <w:rsid w:val="00C05CDE"/>
    <w:rsid w:val="00C05CF5"/>
    <w:rsid w:val="00C05D0A"/>
    <w:rsid w:val="00C05D24"/>
    <w:rsid w:val="00C07383"/>
    <w:rsid w:val="00C074B8"/>
    <w:rsid w:val="00C10904"/>
    <w:rsid w:val="00C11629"/>
    <w:rsid w:val="00C118CC"/>
    <w:rsid w:val="00C124C3"/>
    <w:rsid w:val="00C12AE4"/>
    <w:rsid w:val="00C12FEA"/>
    <w:rsid w:val="00C13A6A"/>
    <w:rsid w:val="00C14894"/>
    <w:rsid w:val="00C155A2"/>
    <w:rsid w:val="00C1587B"/>
    <w:rsid w:val="00C1691D"/>
    <w:rsid w:val="00C17B81"/>
    <w:rsid w:val="00C22AD6"/>
    <w:rsid w:val="00C22FA3"/>
    <w:rsid w:val="00C22FC0"/>
    <w:rsid w:val="00C23173"/>
    <w:rsid w:val="00C2373A"/>
    <w:rsid w:val="00C23922"/>
    <w:rsid w:val="00C23F7E"/>
    <w:rsid w:val="00C278D9"/>
    <w:rsid w:val="00C278E4"/>
    <w:rsid w:val="00C3093A"/>
    <w:rsid w:val="00C3099C"/>
    <w:rsid w:val="00C30D1F"/>
    <w:rsid w:val="00C30DD2"/>
    <w:rsid w:val="00C3174E"/>
    <w:rsid w:val="00C321FE"/>
    <w:rsid w:val="00C32C53"/>
    <w:rsid w:val="00C32F92"/>
    <w:rsid w:val="00C33139"/>
    <w:rsid w:val="00C33416"/>
    <w:rsid w:val="00C34819"/>
    <w:rsid w:val="00C350E9"/>
    <w:rsid w:val="00C35D45"/>
    <w:rsid w:val="00C36451"/>
    <w:rsid w:val="00C36E36"/>
    <w:rsid w:val="00C37BD7"/>
    <w:rsid w:val="00C40DAC"/>
    <w:rsid w:val="00C41029"/>
    <w:rsid w:val="00C41948"/>
    <w:rsid w:val="00C427C4"/>
    <w:rsid w:val="00C42B25"/>
    <w:rsid w:val="00C42D6E"/>
    <w:rsid w:val="00C42DF0"/>
    <w:rsid w:val="00C43155"/>
    <w:rsid w:val="00C43233"/>
    <w:rsid w:val="00C438E0"/>
    <w:rsid w:val="00C439E5"/>
    <w:rsid w:val="00C4413B"/>
    <w:rsid w:val="00C4530F"/>
    <w:rsid w:val="00C453C0"/>
    <w:rsid w:val="00C45E77"/>
    <w:rsid w:val="00C46401"/>
    <w:rsid w:val="00C47293"/>
    <w:rsid w:val="00C472EB"/>
    <w:rsid w:val="00C47FE8"/>
    <w:rsid w:val="00C50A56"/>
    <w:rsid w:val="00C5174D"/>
    <w:rsid w:val="00C52181"/>
    <w:rsid w:val="00C5268D"/>
    <w:rsid w:val="00C53929"/>
    <w:rsid w:val="00C547B9"/>
    <w:rsid w:val="00C54874"/>
    <w:rsid w:val="00C54F1B"/>
    <w:rsid w:val="00C55D93"/>
    <w:rsid w:val="00C56241"/>
    <w:rsid w:val="00C5634F"/>
    <w:rsid w:val="00C56480"/>
    <w:rsid w:val="00C570EB"/>
    <w:rsid w:val="00C5725A"/>
    <w:rsid w:val="00C572B3"/>
    <w:rsid w:val="00C57D64"/>
    <w:rsid w:val="00C60F5F"/>
    <w:rsid w:val="00C615E1"/>
    <w:rsid w:val="00C6225F"/>
    <w:rsid w:val="00C62486"/>
    <w:rsid w:val="00C64C4B"/>
    <w:rsid w:val="00C6537E"/>
    <w:rsid w:val="00C67573"/>
    <w:rsid w:val="00C6798E"/>
    <w:rsid w:val="00C67D82"/>
    <w:rsid w:val="00C7080C"/>
    <w:rsid w:val="00C70DC8"/>
    <w:rsid w:val="00C71EB6"/>
    <w:rsid w:val="00C72DC0"/>
    <w:rsid w:val="00C7462C"/>
    <w:rsid w:val="00C74E7C"/>
    <w:rsid w:val="00C8022B"/>
    <w:rsid w:val="00C8065B"/>
    <w:rsid w:val="00C80F50"/>
    <w:rsid w:val="00C815E2"/>
    <w:rsid w:val="00C81714"/>
    <w:rsid w:val="00C829F8"/>
    <w:rsid w:val="00C835EB"/>
    <w:rsid w:val="00C84117"/>
    <w:rsid w:val="00C85BB7"/>
    <w:rsid w:val="00C86E5D"/>
    <w:rsid w:val="00C90765"/>
    <w:rsid w:val="00C90C1F"/>
    <w:rsid w:val="00C91CFA"/>
    <w:rsid w:val="00C91F16"/>
    <w:rsid w:val="00C92C14"/>
    <w:rsid w:val="00C92C44"/>
    <w:rsid w:val="00C95641"/>
    <w:rsid w:val="00C9598D"/>
    <w:rsid w:val="00C95AA8"/>
    <w:rsid w:val="00C968D4"/>
    <w:rsid w:val="00C96AE9"/>
    <w:rsid w:val="00C97B56"/>
    <w:rsid w:val="00CA1782"/>
    <w:rsid w:val="00CA17D7"/>
    <w:rsid w:val="00CA1A22"/>
    <w:rsid w:val="00CA1DA6"/>
    <w:rsid w:val="00CA43D1"/>
    <w:rsid w:val="00CA4ED0"/>
    <w:rsid w:val="00CA5398"/>
    <w:rsid w:val="00CA582E"/>
    <w:rsid w:val="00CA5BD4"/>
    <w:rsid w:val="00CA7026"/>
    <w:rsid w:val="00CA7677"/>
    <w:rsid w:val="00CA7A94"/>
    <w:rsid w:val="00CB0364"/>
    <w:rsid w:val="00CB1509"/>
    <w:rsid w:val="00CB22B7"/>
    <w:rsid w:val="00CB2ECC"/>
    <w:rsid w:val="00CB36EC"/>
    <w:rsid w:val="00CB3C75"/>
    <w:rsid w:val="00CB4169"/>
    <w:rsid w:val="00CB41D6"/>
    <w:rsid w:val="00CB4FAC"/>
    <w:rsid w:val="00CB5521"/>
    <w:rsid w:val="00CB5AEF"/>
    <w:rsid w:val="00CB5BFA"/>
    <w:rsid w:val="00CB69EC"/>
    <w:rsid w:val="00CB7F01"/>
    <w:rsid w:val="00CC05BC"/>
    <w:rsid w:val="00CC0B12"/>
    <w:rsid w:val="00CC39C0"/>
    <w:rsid w:val="00CC4852"/>
    <w:rsid w:val="00CC51D6"/>
    <w:rsid w:val="00CC5DA1"/>
    <w:rsid w:val="00CD0279"/>
    <w:rsid w:val="00CD0C6E"/>
    <w:rsid w:val="00CD12A1"/>
    <w:rsid w:val="00CD3B77"/>
    <w:rsid w:val="00CD3C74"/>
    <w:rsid w:val="00CD3C99"/>
    <w:rsid w:val="00CD6229"/>
    <w:rsid w:val="00CD689D"/>
    <w:rsid w:val="00CD693B"/>
    <w:rsid w:val="00CD711B"/>
    <w:rsid w:val="00CE2ED9"/>
    <w:rsid w:val="00CE3216"/>
    <w:rsid w:val="00CE349A"/>
    <w:rsid w:val="00CE3533"/>
    <w:rsid w:val="00CE4475"/>
    <w:rsid w:val="00CE56FB"/>
    <w:rsid w:val="00CE59F4"/>
    <w:rsid w:val="00CE5EE3"/>
    <w:rsid w:val="00CE5FBC"/>
    <w:rsid w:val="00CE6FFE"/>
    <w:rsid w:val="00CF0723"/>
    <w:rsid w:val="00CF0A0D"/>
    <w:rsid w:val="00CF1111"/>
    <w:rsid w:val="00CF1761"/>
    <w:rsid w:val="00CF18A4"/>
    <w:rsid w:val="00CF3012"/>
    <w:rsid w:val="00CF3828"/>
    <w:rsid w:val="00CF3B17"/>
    <w:rsid w:val="00CF3C27"/>
    <w:rsid w:val="00CF3E25"/>
    <w:rsid w:val="00CF5895"/>
    <w:rsid w:val="00CF6556"/>
    <w:rsid w:val="00CF6AD1"/>
    <w:rsid w:val="00CF6FA7"/>
    <w:rsid w:val="00CF772C"/>
    <w:rsid w:val="00CF7FB7"/>
    <w:rsid w:val="00D03925"/>
    <w:rsid w:val="00D052CB"/>
    <w:rsid w:val="00D057F4"/>
    <w:rsid w:val="00D06539"/>
    <w:rsid w:val="00D069F4"/>
    <w:rsid w:val="00D07EEC"/>
    <w:rsid w:val="00D07EFA"/>
    <w:rsid w:val="00D10A35"/>
    <w:rsid w:val="00D1239B"/>
    <w:rsid w:val="00D130F0"/>
    <w:rsid w:val="00D147E0"/>
    <w:rsid w:val="00D218BF"/>
    <w:rsid w:val="00D2326B"/>
    <w:rsid w:val="00D24158"/>
    <w:rsid w:val="00D25A06"/>
    <w:rsid w:val="00D261E9"/>
    <w:rsid w:val="00D271D2"/>
    <w:rsid w:val="00D33E45"/>
    <w:rsid w:val="00D349DE"/>
    <w:rsid w:val="00D35A50"/>
    <w:rsid w:val="00D36C98"/>
    <w:rsid w:val="00D376BA"/>
    <w:rsid w:val="00D403CA"/>
    <w:rsid w:val="00D41B3A"/>
    <w:rsid w:val="00D42447"/>
    <w:rsid w:val="00D4262B"/>
    <w:rsid w:val="00D42F35"/>
    <w:rsid w:val="00D42F76"/>
    <w:rsid w:val="00D443E0"/>
    <w:rsid w:val="00D44FCE"/>
    <w:rsid w:val="00D455B3"/>
    <w:rsid w:val="00D45970"/>
    <w:rsid w:val="00D46218"/>
    <w:rsid w:val="00D46C8F"/>
    <w:rsid w:val="00D46E03"/>
    <w:rsid w:val="00D4768E"/>
    <w:rsid w:val="00D479BE"/>
    <w:rsid w:val="00D47CA0"/>
    <w:rsid w:val="00D47CD8"/>
    <w:rsid w:val="00D50542"/>
    <w:rsid w:val="00D513C8"/>
    <w:rsid w:val="00D51A4B"/>
    <w:rsid w:val="00D5218B"/>
    <w:rsid w:val="00D531A8"/>
    <w:rsid w:val="00D533F1"/>
    <w:rsid w:val="00D54C70"/>
    <w:rsid w:val="00D55D7B"/>
    <w:rsid w:val="00D565C9"/>
    <w:rsid w:val="00D57266"/>
    <w:rsid w:val="00D57606"/>
    <w:rsid w:val="00D57C33"/>
    <w:rsid w:val="00D57E08"/>
    <w:rsid w:val="00D6049A"/>
    <w:rsid w:val="00D60AE8"/>
    <w:rsid w:val="00D60E78"/>
    <w:rsid w:val="00D6117C"/>
    <w:rsid w:val="00D6132A"/>
    <w:rsid w:val="00D62948"/>
    <w:rsid w:val="00D6298D"/>
    <w:rsid w:val="00D645B2"/>
    <w:rsid w:val="00D64AEF"/>
    <w:rsid w:val="00D65959"/>
    <w:rsid w:val="00D66580"/>
    <w:rsid w:val="00D66E1E"/>
    <w:rsid w:val="00D67BCC"/>
    <w:rsid w:val="00D7104D"/>
    <w:rsid w:val="00D7199D"/>
    <w:rsid w:val="00D72008"/>
    <w:rsid w:val="00D72048"/>
    <w:rsid w:val="00D723FC"/>
    <w:rsid w:val="00D733CE"/>
    <w:rsid w:val="00D772EF"/>
    <w:rsid w:val="00D77787"/>
    <w:rsid w:val="00D806B6"/>
    <w:rsid w:val="00D80855"/>
    <w:rsid w:val="00D80D25"/>
    <w:rsid w:val="00D8198D"/>
    <w:rsid w:val="00D83995"/>
    <w:rsid w:val="00D8411E"/>
    <w:rsid w:val="00D856E8"/>
    <w:rsid w:val="00D90F55"/>
    <w:rsid w:val="00D90FA3"/>
    <w:rsid w:val="00D92102"/>
    <w:rsid w:val="00D9268F"/>
    <w:rsid w:val="00D92CAF"/>
    <w:rsid w:val="00D92EEB"/>
    <w:rsid w:val="00D9302F"/>
    <w:rsid w:val="00D932D1"/>
    <w:rsid w:val="00D940E8"/>
    <w:rsid w:val="00D95BD3"/>
    <w:rsid w:val="00D975D6"/>
    <w:rsid w:val="00D97701"/>
    <w:rsid w:val="00DA053E"/>
    <w:rsid w:val="00DA09B3"/>
    <w:rsid w:val="00DA0B5A"/>
    <w:rsid w:val="00DA2F55"/>
    <w:rsid w:val="00DA3267"/>
    <w:rsid w:val="00DA46BC"/>
    <w:rsid w:val="00DA47E1"/>
    <w:rsid w:val="00DA60C0"/>
    <w:rsid w:val="00DA676E"/>
    <w:rsid w:val="00DA6E0F"/>
    <w:rsid w:val="00DA6F38"/>
    <w:rsid w:val="00DA770F"/>
    <w:rsid w:val="00DB042A"/>
    <w:rsid w:val="00DB058B"/>
    <w:rsid w:val="00DB0B12"/>
    <w:rsid w:val="00DB0D31"/>
    <w:rsid w:val="00DB146E"/>
    <w:rsid w:val="00DB175E"/>
    <w:rsid w:val="00DB19D1"/>
    <w:rsid w:val="00DB28F0"/>
    <w:rsid w:val="00DB300A"/>
    <w:rsid w:val="00DB5408"/>
    <w:rsid w:val="00DB7517"/>
    <w:rsid w:val="00DB7B51"/>
    <w:rsid w:val="00DB7BE9"/>
    <w:rsid w:val="00DB7D65"/>
    <w:rsid w:val="00DC1882"/>
    <w:rsid w:val="00DC28FC"/>
    <w:rsid w:val="00DC32D9"/>
    <w:rsid w:val="00DC33CF"/>
    <w:rsid w:val="00DC3470"/>
    <w:rsid w:val="00DC3991"/>
    <w:rsid w:val="00DC448E"/>
    <w:rsid w:val="00DC4854"/>
    <w:rsid w:val="00DC520F"/>
    <w:rsid w:val="00DC6282"/>
    <w:rsid w:val="00DC6B13"/>
    <w:rsid w:val="00DC6CA4"/>
    <w:rsid w:val="00DC797B"/>
    <w:rsid w:val="00DD0B75"/>
    <w:rsid w:val="00DD1513"/>
    <w:rsid w:val="00DD16DD"/>
    <w:rsid w:val="00DD1BB5"/>
    <w:rsid w:val="00DD1EC7"/>
    <w:rsid w:val="00DD4937"/>
    <w:rsid w:val="00DD5758"/>
    <w:rsid w:val="00DD7B9F"/>
    <w:rsid w:val="00DE0416"/>
    <w:rsid w:val="00DE04CA"/>
    <w:rsid w:val="00DE0DFF"/>
    <w:rsid w:val="00DE119C"/>
    <w:rsid w:val="00DE13B6"/>
    <w:rsid w:val="00DE1FD8"/>
    <w:rsid w:val="00DE25EC"/>
    <w:rsid w:val="00DE2896"/>
    <w:rsid w:val="00DE315E"/>
    <w:rsid w:val="00DE33FF"/>
    <w:rsid w:val="00DE3917"/>
    <w:rsid w:val="00DE40C0"/>
    <w:rsid w:val="00DE4C4E"/>
    <w:rsid w:val="00DE62AB"/>
    <w:rsid w:val="00DE717F"/>
    <w:rsid w:val="00DE72CE"/>
    <w:rsid w:val="00DE7572"/>
    <w:rsid w:val="00DE7893"/>
    <w:rsid w:val="00DF08D5"/>
    <w:rsid w:val="00DF0B40"/>
    <w:rsid w:val="00DF0C9E"/>
    <w:rsid w:val="00DF101D"/>
    <w:rsid w:val="00DF1382"/>
    <w:rsid w:val="00DF153C"/>
    <w:rsid w:val="00DF1973"/>
    <w:rsid w:val="00DF2167"/>
    <w:rsid w:val="00DF2453"/>
    <w:rsid w:val="00DF3722"/>
    <w:rsid w:val="00DF398F"/>
    <w:rsid w:val="00DF3BC3"/>
    <w:rsid w:val="00DF4582"/>
    <w:rsid w:val="00DF467B"/>
    <w:rsid w:val="00DF4B13"/>
    <w:rsid w:val="00DF5C86"/>
    <w:rsid w:val="00DF74B6"/>
    <w:rsid w:val="00DF7BE0"/>
    <w:rsid w:val="00DF7C1D"/>
    <w:rsid w:val="00E008DD"/>
    <w:rsid w:val="00E015F7"/>
    <w:rsid w:val="00E02542"/>
    <w:rsid w:val="00E026C4"/>
    <w:rsid w:val="00E0348E"/>
    <w:rsid w:val="00E03A7C"/>
    <w:rsid w:val="00E04FB7"/>
    <w:rsid w:val="00E05789"/>
    <w:rsid w:val="00E05F6B"/>
    <w:rsid w:val="00E06658"/>
    <w:rsid w:val="00E06689"/>
    <w:rsid w:val="00E0695A"/>
    <w:rsid w:val="00E07596"/>
    <w:rsid w:val="00E07FE3"/>
    <w:rsid w:val="00E102F9"/>
    <w:rsid w:val="00E1042C"/>
    <w:rsid w:val="00E1199F"/>
    <w:rsid w:val="00E12A9B"/>
    <w:rsid w:val="00E13FF0"/>
    <w:rsid w:val="00E1529C"/>
    <w:rsid w:val="00E15B73"/>
    <w:rsid w:val="00E16C33"/>
    <w:rsid w:val="00E16FED"/>
    <w:rsid w:val="00E17F49"/>
    <w:rsid w:val="00E20635"/>
    <w:rsid w:val="00E20B8D"/>
    <w:rsid w:val="00E213A7"/>
    <w:rsid w:val="00E224E3"/>
    <w:rsid w:val="00E22D71"/>
    <w:rsid w:val="00E23A68"/>
    <w:rsid w:val="00E23E66"/>
    <w:rsid w:val="00E23FC5"/>
    <w:rsid w:val="00E247A6"/>
    <w:rsid w:val="00E24BFE"/>
    <w:rsid w:val="00E2548D"/>
    <w:rsid w:val="00E25CE9"/>
    <w:rsid w:val="00E25E5A"/>
    <w:rsid w:val="00E25FEB"/>
    <w:rsid w:val="00E265FA"/>
    <w:rsid w:val="00E30F21"/>
    <w:rsid w:val="00E3100F"/>
    <w:rsid w:val="00E3123D"/>
    <w:rsid w:val="00E31763"/>
    <w:rsid w:val="00E31D3D"/>
    <w:rsid w:val="00E333D2"/>
    <w:rsid w:val="00E337BB"/>
    <w:rsid w:val="00E35014"/>
    <w:rsid w:val="00E37999"/>
    <w:rsid w:val="00E40CC9"/>
    <w:rsid w:val="00E40EBF"/>
    <w:rsid w:val="00E41D0C"/>
    <w:rsid w:val="00E42419"/>
    <w:rsid w:val="00E43B45"/>
    <w:rsid w:val="00E446C6"/>
    <w:rsid w:val="00E45248"/>
    <w:rsid w:val="00E4561D"/>
    <w:rsid w:val="00E46515"/>
    <w:rsid w:val="00E51705"/>
    <w:rsid w:val="00E51FA0"/>
    <w:rsid w:val="00E52A84"/>
    <w:rsid w:val="00E5330D"/>
    <w:rsid w:val="00E5379F"/>
    <w:rsid w:val="00E53862"/>
    <w:rsid w:val="00E54653"/>
    <w:rsid w:val="00E54F34"/>
    <w:rsid w:val="00E55656"/>
    <w:rsid w:val="00E563FD"/>
    <w:rsid w:val="00E57D41"/>
    <w:rsid w:val="00E61DF4"/>
    <w:rsid w:val="00E620B7"/>
    <w:rsid w:val="00E62D1B"/>
    <w:rsid w:val="00E63491"/>
    <w:rsid w:val="00E63C06"/>
    <w:rsid w:val="00E65BAF"/>
    <w:rsid w:val="00E672DC"/>
    <w:rsid w:val="00E70EB4"/>
    <w:rsid w:val="00E7450B"/>
    <w:rsid w:val="00E74FE3"/>
    <w:rsid w:val="00E751BE"/>
    <w:rsid w:val="00E75862"/>
    <w:rsid w:val="00E76351"/>
    <w:rsid w:val="00E7646A"/>
    <w:rsid w:val="00E764D8"/>
    <w:rsid w:val="00E77423"/>
    <w:rsid w:val="00E8160D"/>
    <w:rsid w:val="00E81EE2"/>
    <w:rsid w:val="00E82078"/>
    <w:rsid w:val="00E8336A"/>
    <w:rsid w:val="00E84173"/>
    <w:rsid w:val="00E84C67"/>
    <w:rsid w:val="00E84DE4"/>
    <w:rsid w:val="00E84F80"/>
    <w:rsid w:val="00E85358"/>
    <w:rsid w:val="00E8593B"/>
    <w:rsid w:val="00E8684F"/>
    <w:rsid w:val="00E87A46"/>
    <w:rsid w:val="00E9245C"/>
    <w:rsid w:val="00E92A77"/>
    <w:rsid w:val="00E94596"/>
    <w:rsid w:val="00E9464D"/>
    <w:rsid w:val="00E94724"/>
    <w:rsid w:val="00E968B5"/>
    <w:rsid w:val="00E96A13"/>
    <w:rsid w:val="00E977BF"/>
    <w:rsid w:val="00E9784A"/>
    <w:rsid w:val="00E97C10"/>
    <w:rsid w:val="00EA0127"/>
    <w:rsid w:val="00EA3195"/>
    <w:rsid w:val="00EA422D"/>
    <w:rsid w:val="00EA59C5"/>
    <w:rsid w:val="00EA5C88"/>
    <w:rsid w:val="00EA6751"/>
    <w:rsid w:val="00EA6785"/>
    <w:rsid w:val="00EA7216"/>
    <w:rsid w:val="00EA746A"/>
    <w:rsid w:val="00EA7B3B"/>
    <w:rsid w:val="00EA7C11"/>
    <w:rsid w:val="00EA7F24"/>
    <w:rsid w:val="00EB0262"/>
    <w:rsid w:val="00EB0B30"/>
    <w:rsid w:val="00EB185A"/>
    <w:rsid w:val="00EB1E18"/>
    <w:rsid w:val="00EB3041"/>
    <w:rsid w:val="00EB3E9D"/>
    <w:rsid w:val="00EB579D"/>
    <w:rsid w:val="00EB660B"/>
    <w:rsid w:val="00EB7724"/>
    <w:rsid w:val="00EC0139"/>
    <w:rsid w:val="00EC069F"/>
    <w:rsid w:val="00EC149B"/>
    <w:rsid w:val="00EC14CC"/>
    <w:rsid w:val="00EC180E"/>
    <w:rsid w:val="00EC19C3"/>
    <w:rsid w:val="00EC1D80"/>
    <w:rsid w:val="00EC7901"/>
    <w:rsid w:val="00ED2B58"/>
    <w:rsid w:val="00ED348F"/>
    <w:rsid w:val="00ED5C81"/>
    <w:rsid w:val="00ED5ED2"/>
    <w:rsid w:val="00ED627D"/>
    <w:rsid w:val="00ED7782"/>
    <w:rsid w:val="00ED7C4E"/>
    <w:rsid w:val="00EE0398"/>
    <w:rsid w:val="00EE0B41"/>
    <w:rsid w:val="00EE1237"/>
    <w:rsid w:val="00EE26C0"/>
    <w:rsid w:val="00EE357D"/>
    <w:rsid w:val="00EE3767"/>
    <w:rsid w:val="00EE6BCA"/>
    <w:rsid w:val="00EE7D11"/>
    <w:rsid w:val="00EF0E96"/>
    <w:rsid w:val="00EF1ABB"/>
    <w:rsid w:val="00EF344F"/>
    <w:rsid w:val="00EF35AB"/>
    <w:rsid w:val="00EF3968"/>
    <w:rsid w:val="00EF39A0"/>
    <w:rsid w:val="00EF4699"/>
    <w:rsid w:val="00EF474B"/>
    <w:rsid w:val="00EF5BF2"/>
    <w:rsid w:val="00EF633E"/>
    <w:rsid w:val="00F0058B"/>
    <w:rsid w:val="00F0080B"/>
    <w:rsid w:val="00F00D5B"/>
    <w:rsid w:val="00F013DD"/>
    <w:rsid w:val="00F0188B"/>
    <w:rsid w:val="00F01C1C"/>
    <w:rsid w:val="00F02A30"/>
    <w:rsid w:val="00F02D4B"/>
    <w:rsid w:val="00F03709"/>
    <w:rsid w:val="00F03EB5"/>
    <w:rsid w:val="00F0487D"/>
    <w:rsid w:val="00F067AB"/>
    <w:rsid w:val="00F06CF5"/>
    <w:rsid w:val="00F06F2F"/>
    <w:rsid w:val="00F071BC"/>
    <w:rsid w:val="00F072EF"/>
    <w:rsid w:val="00F075AF"/>
    <w:rsid w:val="00F078FB"/>
    <w:rsid w:val="00F10D5E"/>
    <w:rsid w:val="00F1267B"/>
    <w:rsid w:val="00F13075"/>
    <w:rsid w:val="00F1408E"/>
    <w:rsid w:val="00F1601B"/>
    <w:rsid w:val="00F16D7A"/>
    <w:rsid w:val="00F21CF6"/>
    <w:rsid w:val="00F22A2A"/>
    <w:rsid w:val="00F22B85"/>
    <w:rsid w:val="00F23CB1"/>
    <w:rsid w:val="00F246D4"/>
    <w:rsid w:val="00F24BC3"/>
    <w:rsid w:val="00F26A80"/>
    <w:rsid w:val="00F26F41"/>
    <w:rsid w:val="00F2779B"/>
    <w:rsid w:val="00F27EE7"/>
    <w:rsid w:val="00F30F8A"/>
    <w:rsid w:val="00F31540"/>
    <w:rsid w:val="00F31D7B"/>
    <w:rsid w:val="00F31E68"/>
    <w:rsid w:val="00F31FA0"/>
    <w:rsid w:val="00F33CAB"/>
    <w:rsid w:val="00F348C3"/>
    <w:rsid w:val="00F350B8"/>
    <w:rsid w:val="00F35129"/>
    <w:rsid w:val="00F351EF"/>
    <w:rsid w:val="00F363C3"/>
    <w:rsid w:val="00F363CF"/>
    <w:rsid w:val="00F364F7"/>
    <w:rsid w:val="00F37249"/>
    <w:rsid w:val="00F37DA2"/>
    <w:rsid w:val="00F401A0"/>
    <w:rsid w:val="00F40840"/>
    <w:rsid w:val="00F408C3"/>
    <w:rsid w:val="00F41E83"/>
    <w:rsid w:val="00F42E4B"/>
    <w:rsid w:val="00F43942"/>
    <w:rsid w:val="00F43F89"/>
    <w:rsid w:val="00F45A28"/>
    <w:rsid w:val="00F45C07"/>
    <w:rsid w:val="00F46839"/>
    <w:rsid w:val="00F477E6"/>
    <w:rsid w:val="00F5027E"/>
    <w:rsid w:val="00F50860"/>
    <w:rsid w:val="00F50C7C"/>
    <w:rsid w:val="00F51494"/>
    <w:rsid w:val="00F518ED"/>
    <w:rsid w:val="00F52002"/>
    <w:rsid w:val="00F52357"/>
    <w:rsid w:val="00F53D1C"/>
    <w:rsid w:val="00F55301"/>
    <w:rsid w:val="00F56D8A"/>
    <w:rsid w:val="00F57CF1"/>
    <w:rsid w:val="00F61AFF"/>
    <w:rsid w:val="00F61FBD"/>
    <w:rsid w:val="00F6246B"/>
    <w:rsid w:val="00F6294F"/>
    <w:rsid w:val="00F63247"/>
    <w:rsid w:val="00F6329B"/>
    <w:rsid w:val="00F63FC7"/>
    <w:rsid w:val="00F64661"/>
    <w:rsid w:val="00F648C8"/>
    <w:rsid w:val="00F659D1"/>
    <w:rsid w:val="00F66DF0"/>
    <w:rsid w:val="00F6726C"/>
    <w:rsid w:val="00F67882"/>
    <w:rsid w:val="00F67C18"/>
    <w:rsid w:val="00F70DDA"/>
    <w:rsid w:val="00F71207"/>
    <w:rsid w:val="00F71C03"/>
    <w:rsid w:val="00F71E5F"/>
    <w:rsid w:val="00F729E1"/>
    <w:rsid w:val="00F7392F"/>
    <w:rsid w:val="00F74679"/>
    <w:rsid w:val="00F74910"/>
    <w:rsid w:val="00F75679"/>
    <w:rsid w:val="00F76985"/>
    <w:rsid w:val="00F769E3"/>
    <w:rsid w:val="00F802BA"/>
    <w:rsid w:val="00F803DC"/>
    <w:rsid w:val="00F8203D"/>
    <w:rsid w:val="00F828C2"/>
    <w:rsid w:val="00F83E4C"/>
    <w:rsid w:val="00F85B15"/>
    <w:rsid w:val="00F86304"/>
    <w:rsid w:val="00F87098"/>
    <w:rsid w:val="00F903A3"/>
    <w:rsid w:val="00F91D4D"/>
    <w:rsid w:val="00F9316C"/>
    <w:rsid w:val="00F93B4A"/>
    <w:rsid w:val="00F93E2F"/>
    <w:rsid w:val="00F941B8"/>
    <w:rsid w:val="00F94C44"/>
    <w:rsid w:val="00F95029"/>
    <w:rsid w:val="00F962EF"/>
    <w:rsid w:val="00F96BD8"/>
    <w:rsid w:val="00F9701F"/>
    <w:rsid w:val="00F97A3A"/>
    <w:rsid w:val="00F97D02"/>
    <w:rsid w:val="00FA016A"/>
    <w:rsid w:val="00FA053C"/>
    <w:rsid w:val="00FA06B0"/>
    <w:rsid w:val="00FA2349"/>
    <w:rsid w:val="00FA28BB"/>
    <w:rsid w:val="00FA2994"/>
    <w:rsid w:val="00FA30E1"/>
    <w:rsid w:val="00FA37AC"/>
    <w:rsid w:val="00FA38A5"/>
    <w:rsid w:val="00FA4B76"/>
    <w:rsid w:val="00FA5CF9"/>
    <w:rsid w:val="00FA6C88"/>
    <w:rsid w:val="00FA7085"/>
    <w:rsid w:val="00FB0296"/>
    <w:rsid w:val="00FB3C78"/>
    <w:rsid w:val="00FB57AC"/>
    <w:rsid w:val="00FB6072"/>
    <w:rsid w:val="00FB672B"/>
    <w:rsid w:val="00FB6A5B"/>
    <w:rsid w:val="00FB6CB4"/>
    <w:rsid w:val="00FB6E5A"/>
    <w:rsid w:val="00FB7248"/>
    <w:rsid w:val="00FB7505"/>
    <w:rsid w:val="00FB7578"/>
    <w:rsid w:val="00FB7E53"/>
    <w:rsid w:val="00FC0197"/>
    <w:rsid w:val="00FC053E"/>
    <w:rsid w:val="00FC0D68"/>
    <w:rsid w:val="00FC16FA"/>
    <w:rsid w:val="00FC1847"/>
    <w:rsid w:val="00FC1C46"/>
    <w:rsid w:val="00FC2B8B"/>
    <w:rsid w:val="00FC39A4"/>
    <w:rsid w:val="00FC3F8F"/>
    <w:rsid w:val="00FC4059"/>
    <w:rsid w:val="00FC42A7"/>
    <w:rsid w:val="00FC46D5"/>
    <w:rsid w:val="00FC4916"/>
    <w:rsid w:val="00FC51C5"/>
    <w:rsid w:val="00FC5C3E"/>
    <w:rsid w:val="00FC735C"/>
    <w:rsid w:val="00FD1704"/>
    <w:rsid w:val="00FD51CB"/>
    <w:rsid w:val="00FD552C"/>
    <w:rsid w:val="00FD7AB5"/>
    <w:rsid w:val="00FE05D4"/>
    <w:rsid w:val="00FE11CC"/>
    <w:rsid w:val="00FE183D"/>
    <w:rsid w:val="00FE2FAE"/>
    <w:rsid w:val="00FE38B5"/>
    <w:rsid w:val="00FE4CDC"/>
    <w:rsid w:val="00FE4D30"/>
    <w:rsid w:val="00FE5579"/>
    <w:rsid w:val="00FE5A50"/>
    <w:rsid w:val="00FE6249"/>
    <w:rsid w:val="00FE76D2"/>
    <w:rsid w:val="00FF2747"/>
    <w:rsid w:val="00FF2C30"/>
    <w:rsid w:val="00FF371A"/>
    <w:rsid w:val="00FF4408"/>
    <w:rsid w:val="00FF4713"/>
    <w:rsid w:val="00FF5FC7"/>
    <w:rsid w:val="00FF6C73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5793B-2DF4-4164-9244-A192EA70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407</Words>
  <Characters>2324</Characters>
  <Application>Microsoft Office Word</Application>
  <DocSecurity>0</DocSecurity>
  <Lines>19</Lines>
  <Paragraphs>5</Paragraphs>
  <ScaleCrop>false</ScaleCrop>
  <Company/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劉緯軒</dc:creator>
  <cp:lastModifiedBy>林紹寬</cp:lastModifiedBy>
  <cp:revision>4</cp:revision>
  <cp:lastPrinted>2015-08-07T06:27:00Z</cp:lastPrinted>
  <dcterms:created xsi:type="dcterms:W3CDTF">2017-04-24T01:56:00Z</dcterms:created>
  <dcterms:modified xsi:type="dcterms:W3CDTF">2017-04-24T02:12:00Z</dcterms:modified>
</cp:coreProperties>
</file>