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100C45"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6E183E7F" wp14:editId="33227E4E">
                <wp:simplePos x="0" y="0"/>
                <wp:positionH relativeFrom="column">
                  <wp:posOffset>-46355</wp:posOffset>
                </wp:positionH>
                <wp:positionV relativeFrom="paragraph">
                  <wp:posOffset>901065</wp:posOffset>
                </wp:positionV>
                <wp:extent cx="3373755" cy="409575"/>
                <wp:effectExtent l="0" t="0" r="74295"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73755"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65pt;margin-top:70.95pt;width:265.6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BRAUAAP0NAAAOAAAAZHJzL2Uyb0RvYy54bWysV81u7DQU3iPxDlaWoOnE+c+o06vb9s4V&#10;UoFKHcTak3gmFkkcbE9nehEbdsAbsESseAMWPM4F8RYc20ma9DajCqFK0yT+8p2fz+f45PzVsSrR&#10;PRWS8Xrp4DPXQbTOeM7q3dL5ar2aJQ6SitQ5KXlNl84Dlc6ri48/Oj80C+rxgpc5FQhIark4NEun&#10;UKpZzOcyK2hF5BlvaA2LWy4qouBW7Oa5IAdgr8q557rR/MBF3gieUSnh6bVddC4M/3ZLM/Xldiup&#10;QuXSAd+U+RXmd6N/5xfnZLETpClY1rpB/oMXFWE1GO2prokiaC/YB1QVywSXfKvOMl7N+XbLMmpi&#10;gGiw+ySau4I01MQCyZFNnyb5/9FmX9zfCsTypQNC1aQCif768ee///j9/W+//PPDT+///BUlOkmH&#10;Ri4Ae9fcCh2mbG549o1ENX+TM3XLWa3AKQwU/Kog9Y6+FoIfCkpy8xgI5iMGfSOBC20On/McjJK9&#10;4iaBx62otAVIDToanR56nehRoQwe+n7sx2HooAzWAjcN41D7OCeL7u1sL9Vbyg0Tub+Ryuqcw5VR&#10;KW9jfQt7YluVIPmnM+Tqv3ZH9ACIqQckkRs/g1n3JJ/MEXYT10UH5OHIfUq27skA6KLieZDXWTSg&#10;CSZ/AEoiP5kiC0Y4cH+CD5JpwwSjxvUpwmgAPBlrPATGXhxPMcLGe2J6wsd0ADwVMx7pEUdpEHsu&#10;AjlAmCgM/eiJxms81AXjOI2C5PQLQ43CJE284DR+KNdL8EPZTjMPhcNBOKUvHukGuInNh4eyeRiK&#10;a5JxqBuOsRsNOaEWd121kaIrwOxYtxUIVwj6xNJZg1q6JBsudb3rWoKihkqxBQ04vTqA4xEchNBw&#10;fxLujeCQVw3v2sWH7P4IDknT8HiSPRjBISMang7hkAiw0kYt4DzSJ9Eag2xwFq21LHAarXXa4Txa&#10;Y9NsIRtE6aSZxMAlOiwd21BQ0V3ptYrf0zU3KKWzF/o2H6bxgOXH9Wy/YdklfTdEe751uG1TjaGw&#10;+ddLpmUOH2r2VpURW1kPWS0BjuKgy3K3/pwPLTp2fZM1iNx40bmGdeMYetJF2C/o/J7wxos8qD1Q&#10;ZfhC51D339rU3d1A+9YN3B2k+2+hUagFfBGrh10t8gR27HobO/YhGaM3+rSYQ8UuPc3Y49Ig9WP+&#10;cRDthgLPHoXtEOP3Or/0iaaNP9kdXu/waCc9Rt5txzFrVnJJ7X7S292c3/2+N7I+nuEwoeUrVpZI&#10;cPU1U4WZjPTAoff+TralspMI2ogeF/RjKXabq1KgewIV50fhKu2ayk7a1ywa64Nh+hUDJVVFTD3I&#10;guTUUgaRZ+cOsmD1/dsWAo63hk1A2hQ86l0sWdv3wsCaRTIjJYX5q3euDVXbLU3zq7kO3WbKPqFm&#10;sm2j5ntFxV2RH1DOJDQV7MZxBJs+Z9BZvLg1Q8odDOiZEtBwRjl8JvIEZpikE62nN4GMLMM81vqg&#10;JzMz7n6XYjgLL710toqSeBasgnCWxm4yc3F6mUZukAbXq++1PjhYFCzPaX3DatqN3jh42WjbfgTY&#10;odkM37pFpqEXWul5ycx+0Ukc7QOTjS40OYRVDNKISlbBKGxzZgTXM+ybOjfXirDSXs/H7tvUHKFf&#10;g9ZdVszEq4dcOz1veP4AAy8k30y18M0EFwUX7xx0gO+PpSO/3RNBHVR+VsMeTnEQQLUpcxOEMMGA&#10;cMOVzXCF1BlQLR3lwKmqL68U3MEr+0awXQGWbKnU/DUM2lum52Hjn/WqvYFvDBNB+z2kP2KG9wb1&#10;+NV28S8AAAD//wMAUEsDBBQABgAIAAAAIQBVRStr4gAAAAoBAAAPAAAAZHJzL2Rvd25yZXYueG1s&#10;TI/BTsMwDIbvSLxDZCRuW7pSNlaaTgMJiQMaYgOJY9aYtqxxSpO1hafHnNjR9qff35+tRtuIHjtf&#10;O1Iwm0YgkApnaioVvO4eJjcgfNBkdOMIFXyjh1V+fpbp1LiBXrDfhlJwCPlUK6hCaFMpfVGh1X7q&#10;WiS+fbjO6sBjV0rT6YHDbSPjKJpLq2viD5Vu8b7C4rA9WgXL56dH+um/9GHTDrjwn+u397tSqcuL&#10;cX0LIuAY/mH402d1yNlp745kvGgUTBZXTPI+mS1BMHAdJ1xuryCO5gnIPJOnFfJfAAAA//8DAFBL&#10;AQItABQABgAIAAAAIQC2gziS/gAAAOEBAAATAAAAAAAAAAAAAAAAAAAAAABbQ29udGVudF9UeXBl&#10;c10ueG1sUEsBAi0AFAAGAAgAAAAhADj9If/WAAAAlAEAAAsAAAAAAAAAAAAAAAAALwEAAF9yZWxz&#10;Ly5yZWxzUEsBAi0AFAAGAAgAAAAhAAYs4EFEBQAA/Q0AAA4AAAAAAAAAAAAAAAAALgIAAGRycy9l&#10;Mm9Eb2MueG1sUEsBAi0AFAAGAAgAAAAhAFVFK2viAAAACgEAAA8AAAAAAAAAAAAAAAAAngcAAGRy&#10;cy9kb3ducmV2LnhtbFBLBQYAAAAABAAEAPMAAACtCA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6878,0;0,163792;1344348,409575;1686878,327603;3373755,163792" o:connectangles="270,180,90,90,0" textboxrect="145,145,21409,17106"/>
                <o:lock v:ext="edit" verticies="t"/>
              </v:shape>
            </w:pict>
          </mc:Fallback>
        </mc:AlternateContent>
      </w:r>
      <w:r w:rsidR="00D97701"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655F3D36" wp14:editId="11BC3369">
                <wp:simplePos x="0" y="0"/>
                <wp:positionH relativeFrom="column">
                  <wp:posOffset>-46355</wp:posOffset>
                </wp:positionH>
                <wp:positionV relativeFrom="paragraph">
                  <wp:posOffset>897255</wp:posOffset>
                </wp:positionV>
                <wp:extent cx="6447790" cy="8636000"/>
                <wp:effectExtent l="0" t="0" r="10160" b="12700"/>
                <wp:wrapNone/>
                <wp:docPr id="12" name="矩形 12"/>
                <wp:cNvGraphicFramePr/>
                <a:graphic xmlns:a="http://schemas.openxmlformats.org/drawingml/2006/main">
                  <a:graphicData uri="http://schemas.microsoft.com/office/word/2010/wordprocessingShape">
                    <wps:wsp>
                      <wps:cNvSpPr/>
                      <wps:spPr>
                        <a:xfrm>
                          <a:off x="0" y="0"/>
                          <a:ext cx="6447790" cy="863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65pt;margin-top:70.65pt;width:507.7pt;height:6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o4pAIAAI4FAAAOAAAAZHJzL2Uyb0RvYy54bWysVM1uEzEQviPxDpbvdJOQJm3UTRW1KkKq&#10;2ooW9ex47awl22NsJ5vwMkjceAgeB/EajL2bbSgVB8Rl1+OZ+cbzzc/Z+dZoshE+KLAlHR4NKBGW&#10;Q6XsqqQfH67enFASIrMV02BFSXci0PP561dnjZuJEdSgK+EJgtgwa1xJ6xjdrCgCr4Vh4QicsKiU&#10;4A2LKPpVUXnWILrRxWgwmBQN+Mp54CIEvL1slXSe8aUUPN5KGUQkuqT4tpi/Pn+X6VvMz9hs5Zmr&#10;Fe+ewf7hFYYpi0F7qEsWGVl79QeUUdxDABmPOJgCpFRc5Bwwm+HgWTb3NXMi54LkBNfTFP4fLL/Z&#10;3HmiKqzdiBLLDNbo55dvP75/JXiB7DQuzNDo3t35Tgp4TKlupTfpj0mQbWZ01zMqtpFwvJyMx9Pp&#10;KRLPUXcyeTsZDDLnxZO78yG+E2BIOpTUY8kyk2xzHSKGRNO9SYpm4UppncumLWnSu6eImVQBtKqS&#10;Ngupg8SF9mTDsPZxO0zZINiBFUra4mXKsc0qn+JOiwSh7QchkRvMY9QG+B2TcS5sHLaqmlWiDXWM&#10;Oe6TzH2cXpFDZ8CELPGRPXYH8DJ2++bOPrmK3NS9c5f535x7jxwZbOydjbLgX8pMY1Zd5NZ+T1JL&#10;TWJpCdUOO8dDO1LB8SuFBbxmId4xjzOERce9EG/xIzVgoaA7UVKD//zSfbLH1kYtJQ3OZEnDpzXz&#10;ghL93mLTnw7H4zTEWRgfT0co+EPN8lBj1+YCsPRD3ECO52Oyj3p/lB7MI66PRYqKKmY5xi4pj34v&#10;XMR2V+AC4mKxyGY4uI7Fa3vveAJPrKYGfdg+Mu+6Lo44ADewn182e9bMrW3ytLBYR5Aqd/oTrx3f&#10;OPS5cboFlbbKoZytntbo/BcAAAD//wMAUEsDBBQABgAIAAAAIQAzml9a4gAAAAwBAAAPAAAAZHJz&#10;L2Rvd25yZXYueG1sTI/NTsMwEITvSLyDtUhcqtYOP6UKcSoEAvVQIdHCgZsTL3FovI5itw1vz/YE&#10;t9nZ0ey3xXL0nTjgENtAGrKZAoFUB9tSo+F9+zxdgIjJkDVdINTwgxGW5flZYXIbjvSGh01qBJdQ&#10;zI0Gl1KfSxlrh97EWeiRePcVBm8Sj0Mj7WCOXO47eaXUXHrTEl9wpsdHh/Vus/caPldjar6zl7Te&#10;mcnHZOWq+vWp0vryYny4B5FwTH9hOOEzOpTMVIU92Sg6DdO7a06yf5OxOAWUWmQgKla3ij1ZFvL/&#10;E+UvAAAA//8DAFBLAQItABQABgAIAAAAIQC2gziS/gAAAOEBAAATAAAAAAAAAAAAAAAAAAAAAABb&#10;Q29udGVudF9UeXBlc10ueG1sUEsBAi0AFAAGAAgAAAAhADj9If/WAAAAlAEAAAsAAAAAAAAAAAAA&#10;AAAALwEAAF9yZWxzLy5yZWxzUEsBAi0AFAAGAAgAAAAhAGOwWjikAgAAjgUAAA4AAAAAAAAAAAAA&#10;AAAALgIAAGRycy9lMm9Eb2MueG1sUEsBAi0AFAAGAAgAAAAhADOaX1riAAAADAEAAA8AAAAAAAAA&#10;AAAAAAAA/gQAAGRycy9kb3ducmV2LnhtbFBLBQYAAAAABAAEAPMAAAANBgAAAAA=&#10;" filled="f" strokecolor="black [3213]" strokeweight="1pt"/>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369BB867" wp14:editId="0EFE0BD5">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431897A3" wp14:editId="217E16F7">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7D43D7E5" wp14:editId="2EBE680D">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59AA77F0" wp14:editId="7BC81B62">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AF6441">
                              <w:rPr>
                                <w:rFonts w:ascii="Arial Black" w:eastAsia="微軟正黑體" w:hAnsi="Arial Black" w:hint="eastAsia"/>
                                <w:b/>
                                <w:sz w:val="20"/>
                                <w:szCs w:val="20"/>
                              </w:rPr>
                              <w:t>5/05</w:t>
                            </w:r>
                            <w:bookmarkStart w:id="0" w:name="_GoBack"/>
                            <w:bookmarkEnd w:id="0"/>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AF6441">
                        <w:rPr>
                          <w:rFonts w:ascii="Arial Black" w:eastAsia="微軟正黑體" w:hAnsi="Arial Black" w:hint="eastAsia"/>
                          <w:b/>
                          <w:sz w:val="20"/>
                          <w:szCs w:val="20"/>
                        </w:rPr>
                        <w:t>5/05</w:t>
                      </w:r>
                      <w:bookmarkStart w:id="1" w:name="_GoBack"/>
                      <w:bookmarkEnd w:id="1"/>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46CF7FB4" wp14:editId="2162F508">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C37D8B" w:rsidRPr="00E02542" w:rsidTr="0092194C">
        <w:trPr>
          <w:trHeight w:hRule="exact" w:val="312"/>
        </w:trPr>
        <w:tc>
          <w:tcPr>
            <w:tcW w:w="1419" w:type="dxa"/>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C37D8B" w:rsidRDefault="00C37D8B" w:rsidP="00C37D8B">
            <w:pPr>
              <w:pStyle w:val="ad"/>
              <w:rPr>
                <w:rFonts w:ascii="新細明體" w:hAnsi="新細明體" w:cs="新細明體"/>
                <w:sz w:val="24"/>
              </w:rPr>
            </w:pPr>
            <w:r>
              <w:rPr>
                <w:rFonts w:hint="eastAsia"/>
              </w:rPr>
              <w:t>30.14</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30.144</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30.03</w:t>
            </w:r>
          </w:p>
        </w:tc>
      </w:tr>
      <w:tr w:rsidR="00C37D8B" w:rsidRPr="00E02542" w:rsidTr="0092194C">
        <w:trPr>
          <w:trHeight w:hRule="exact" w:val="312"/>
        </w:trPr>
        <w:tc>
          <w:tcPr>
            <w:tcW w:w="1419" w:type="dxa"/>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C37D8B" w:rsidRDefault="00C37D8B" w:rsidP="00C37D8B">
            <w:pPr>
              <w:pStyle w:val="ad"/>
              <w:rPr>
                <w:rFonts w:ascii="新細明體" w:hAnsi="新細明體" w:cs="新細明體"/>
                <w:sz w:val="24"/>
              </w:rPr>
            </w:pPr>
            <w:r>
              <w:rPr>
                <w:rFonts w:hint="eastAsia"/>
              </w:rPr>
              <w:t>6.8989</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6.8986</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6.8915</w:t>
            </w:r>
          </w:p>
        </w:tc>
      </w:tr>
      <w:tr w:rsidR="00C37D8B" w:rsidRPr="00E02542" w:rsidTr="0092194C">
        <w:trPr>
          <w:trHeight w:hRule="exact" w:val="312"/>
        </w:trPr>
        <w:tc>
          <w:tcPr>
            <w:tcW w:w="1419" w:type="dxa"/>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C37D8B" w:rsidRDefault="00C37D8B" w:rsidP="00C37D8B">
            <w:pPr>
              <w:pStyle w:val="ad"/>
              <w:rPr>
                <w:rFonts w:ascii="新細明體" w:hAnsi="新細明體" w:cs="新細明體"/>
                <w:sz w:val="24"/>
              </w:rPr>
            </w:pPr>
            <w:r>
              <w:rPr>
                <w:rFonts w:hint="eastAsia"/>
              </w:rPr>
              <w:t>6.8926</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6.8978</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6.8912</w:t>
            </w:r>
          </w:p>
        </w:tc>
      </w:tr>
      <w:tr w:rsidR="00C37D8B" w:rsidRPr="00E02542" w:rsidTr="0092194C">
        <w:trPr>
          <w:trHeight w:hRule="exact" w:val="312"/>
        </w:trPr>
        <w:tc>
          <w:tcPr>
            <w:tcW w:w="1419" w:type="dxa"/>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C37D8B" w:rsidRDefault="00C37D8B" w:rsidP="00C37D8B">
            <w:pPr>
              <w:pStyle w:val="ad"/>
              <w:rPr>
                <w:rFonts w:ascii="新細明體" w:hAnsi="新細明體" w:cs="新細明體"/>
                <w:sz w:val="24"/>
              </w:rPr>
            </w:pPr>
            <w:r>
              <w:rPr>
                <w:rFonts w:hint="eastAsia"/>
              </w:rPr>
              <w:t>112.46</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113.05</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112.32</w:t>
            </w:r>
          </w:p>
        </w:tc>
      </w:tr>
      <w:tr w:rsidR="00C37D8B" w:rsidRPr="00E02542" w:rsidTr="0092194C">
        <w:trPr>
          <w:trHeight w:hRule="exact" w:val="312"/>
        </w:trPr>
        <w:tc>
          <w:tcPr>
            <w:tcW w:w="1419" w:type="dxa"/>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C37D8B" w:rsidRDefault="00C37D8B" w:rsidP="00C37D8B">
            <w:pPr>
              <w:pStyle w:val="ad"/>
              <w:rPr>
                <w:rFonts w:ascii="新細明體" w:hAnsi="新細明體" w:cs="新細明體"/>
                <w:sz w:val="24"/>
              </w:rPr>
            </w:pPr>
            <w:r>
              <w:rPr>
                <w:rFonts w:hint="eastAsia"/>
              </w:rPr>
              <w:t>1.0985</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1.0987</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1.0875</w:t>
            </w:r>
          </w:p>
        </w:tc>
      </w:tr>
      <w:tr w:rsidR="00C37D8B" w:rsidRPr="00E02542" w:rsidTr="0092194C">
        <w:trPr>
          <w:trHeight w:hRule="exact" w:val="312"/>
        </w:trPr>
        <w:tc>
          <w:tcPr>
            <w:tcW w:w="1419" w:type="dxa"/>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C37D8B" w:rsidRDefault="00C37D8B" w:rsidP="00C37D8B">
            <w:pPr>
              <w:pStyle w:val="ad"/>
              <w:rPr>
                <w:rFonts w:ascii="新細明體" w:hAnsi="新細明體" w:cs="新細明體"/>
                <w:sz w:val="24"/>
              </w:rPr>
            </w:pPr>
            <w:r>
              <w:rPr>
                <w:rFonts w:hint="eastAsia"/>
              </w:rPr>
              <w:t>0.7409</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0.743</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0.7383</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Chg</w:t>
            </w:r>
          </w:p>
        </w:tc>
      </w:tr>
      <w:tr w:rsidR="00C37D8B" w:rsidRPr="00C47FE8" w:rsidTr="000A5F27">
        <w:trPr>
          <w:trHeight w:val="312"/>
        </w:trPr>
        <w:tc>
          <w:tcPr>
            <w:tcW w:w="2594" w:type="dxa"/>
            <w:gridSpan w:val="2"/>
            <w:tcBorders>
              <w:top w:val="single" w:sz="4" w:space="0" w:color="808080"/>
            </w:tcBorders>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C37D8B" w:rsidRDefault="00C37D8B" w:rsidP="00C37D8B">
            <w:pPr>
              <w:pStyle w:val="ad"/>
              <w:rPr>
                <w:rFonts w:ascii="新細明體" w:hAnsi="新細明體" w:cs="新細明體"/>
                <w:sz w:val="24"/>
              </w:rPr>
            </w:pPr>
            <w:r>
              <w:rPr>
                <w:rFonts w:hint="eastAsia"/>
              </w:rPr>
              <w:t>0.17</w:t>
            </w:r>
          </w:p>
        </w:tc>
        <w:tc>
          <w:tcPr>
            <w:tcW w:w="1080" w:type="dxa"/>
            <w:tcBorders>
              <w:top w:val="single" w:sz="4" w:space="0" w:color="808080"/>
            </w:tcBorders>
            <w:shd w:val="clear" w:color="auto" w:fill="auto"/>
            <w:vAlign w:val="bottom"/>
          </w:tcPr>
          <w:p w:rsidR="00C37D8B" w:rsidRDefault="00C37D8B" w:rsidP="00C37D8B">
            <w:pPr>
              <w:pStyle w:val="ad"/>
              <w:rPr>
                <w:rFonts w:ascii="新細明體" w:hAnsi="新細明體" w:cs="新細明體"/>
                <w:sz w:val="24"/>
              </w:rPr>
            </w:pPr>
            <w:r>
              <w:rPr>
                <w:rFonts w:hint="eastAsia"/>
              </w:rPr>
              <w:t>0</w:t>
            </w:r>
          </w:p>
        </w:tc>
      </w:tr>
      <w:tr w:rsidR="00C37D8B" w:rsidRPr="00C47FE8" w:rsidTr="000A5F27">
        <w:trPr>
          <w:trHeight w:val="312"/>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0.65822</w:t>
            </w:r>
          </w:p>
        </w:tc>
        <w:tc>
          <w:tcPr>
            <w:tcW w:w="1080" w:type="dxa"/>
            <w:shd w:val="clear" w:color="auto" w:fill="FFFFCC"/>
            <w:vAlign w:val="bottom"/>
          </w:tcPr>
          <w:p w:rsidR="00C37D8B" w:rsidRDefault="00C37D8B" w:rsidP="00C37D8B">
            <w:pPr>
              <w:pStyle w:val="ad"/>
              <w:rPr>
                <w:rFonts w:ascii="新細明體" w:hAnsi="新細明體" w:cs="新細明體"/>
                <w:color w:val="FF0000"/>
                <w:sz w:val="24"/>
              </w:rPr>
            </w:pPr>
            <w:r>
              <w:rPr>
                <w:rFonts w:hint="eastAsia"/>
                <w:color w:val="FF0000"/>
              </w:rPr>
              <w:t>-0.00011</w:t>
            </w:r>
          </w:p>
        </w:tc>
      </w:tr>
      <w:tr w:rsidR="00C37D8B" w:rsidRPr="00C47FE8" w:rsidTr="000A5F27">
        <w:trPr>
          <w:trHeight w:val="312"/>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4.8607</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0.0727</w:t>
            </w:r>
          </w:p>
        </w:tc>
      </w:tr>
      <w:tr w:rsidR="00C37D8B" w:rsidRPr="00C47FE8" w:rsidTr="000A5F27">
        <w:trPr>
          <w:trHeight w:val="312"/>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4.6873</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0.0706</w:t>
            </w:r>
          </w:p>
        </w:tc>
      </w:tr>
      <w:tr w:rsidR="00C37D8B" w:rsidRPr="00C47FE8" w:rsidTr="000A5F27">
        <w:trPr>
          <w:trHeight w:val="312"/>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0.8235</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0.0037</w:t>
            </w:r>
          </w:p>
        </w:tc>
      </w:tr>
      <w:tr w:rsidR="00C37D8B" w:rsidRPr="00C47FE8" w:rsidTr="000A5F27">
        <w:trPr>
          <w:trHeight w:val="312"/>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1.04</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0.015</w:t>
            </w:r>
          </w:p>
        </w:tc>
      </w:tr>
      <w:tr w:rsidR="00C37D8B" w:rsidRPr="00C47FE8" w:rsidTr="000A5F27">
        <w:trPr>
          <w:trHeight w:val="312"/>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0.815</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0.0095</w:t>
            </w:r>
          </w:p>
        </w:tc>
      </w:tr>
      <w:tr w:rsidR="00C37D8B" w:rsidRPr="00C47FE8" w:rsidTr="000A5F27">
        <w:trPr>
          <w:trHeight w:val="312"/>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1.1506</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0.012</w:t>
            </w:r>
          </w:p>
        </w:tc>
      </w:tr>
      <w:tr w:rsidR="00C37D8B" w:rsidRPr="00C47FE8" w:rsidTr="000A5F27">
        <w:trPr>
          <w:trHeight w:val="312"/>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2.8506</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0.0055</w:t>
            </w:r>
          </w:p>
        </w:tc>
      </w:tr>
      <w:tr w:rsidR="00C37D8B" w:rsidRPr="00C47FE8" w:rsidTr="000A5F27">
        <w:trPr>
          <w:trHeight w:val="312"/>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4.0436</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0.0075</w:t>
            </w:r>
          </w:p>
        </w:tc>
      </w:tr>
      <w:tr w:rsidR="00C37D8B" w:rsidRPr="00C47FE8" w:rsidTr="000A5F27">
        <w:trPr>
          <w:trHeight w:val="312"/>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4.3476</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0.0167</w:t>
            </w:r>
          </w:p>
        </w:tc>
      </w:tr>
      <w:tr w:rsidR="00C37D8B" w:rsidRPr="00C47FE8" w:rsidTr="000A5F27">
        <w:trPr>
          <w:trHeight w:val="312"/>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3.595</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0.079</w:t>
            </w:r>
          </w:p>
        </w:tc>
      </w:tr>
      <w:tr w:rsidR="00C37D8B" w:rsidRPr="00C47FE8" w:rsidTr="000A5F27">
        <w:trPr>
          <w:trHeight w:val="312"/>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3.58</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0.048</w:t>
            </w:r>
          </w:p>
        </w:tc>
      </w:tr>
      <w:tr w:rsidR="00C37D8B" w:rsidRPr="00C47FE8" w:rsidTr="000A5F27">
        <w:trPr>
          <w:trHeight w:val="312"/>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0.92722</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0.00055</w:t>
            </w:r>
          </w:p>
        </w:tc>
      </w:tr>
      <w:tr w:rsidR="00C37D8B" w:rsidRPr="00C47FE8" w:rsidTr="000A5F27">
        <w:trPr>
          <w:trHeight w:val="312"/>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1.17122</w:t>
            </w:r>
          </w:p>
        </w:tc>
        <w:tc>
          <w:tcPr>
            <w:tcW w:w="1080" w:type="dxa"/>
            <w:shd w:val="clear" w:color="auto" w:fill="auto"/>
            <w:vAlign w:val="bottom"/>
          </w:tcPr>
          <w:p w:rsidR="00C37D8B" w:rsidRDefault="00C37D8B" w:rsidP="00C37D8B">
            <w:pPr>
              <w:pStyle w:val="ad"/>
              <w:rPr>
                <w:rFonts w:ascii="新細明體" w:hAnsi="新細明體" w:cs="新細明體"/>
                <w:color w:val="FF0000"/>
                <w:sz w:val="24"/>
              </w:rPr>
            </w:pPr>
            <w:r>
              <w:rPr>
                <w:rFonts w:hint="eastAsia"/>
                <w:color w:val="FF0000"/>
              </w:rPr>
              <w:t>-0.0025</w:t>
            </w:r>
          </w:p>
        </w:tc>
      </w:tr>
      <w:tr w:rsidR="00C37D8B" w:rsidRPr="00C47FE8" w:rsidTr="000A5F27">
        <w:trPr>
          <w:trHeight w:val="312"/>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2.318</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0.0738</w:t>
            </w:r>
          </w:p>
        </w:tc>
      </w:tr>
      <w:tr w:rsidR="00C37D8B" w:rsidRPr="00C47FE8" w:rsidTr="000A5F27">
        <w:trPr>
          <w:trHeight w:val="312"/>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2.9681</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0.0294</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Chg</w:t>
            </w:r>
          </w:p>
        </w:tc>
      </w:tr>
      <w:tr w:rsidR="00C37D8B" w:rsidRPr="006F3ADE" w:rsidTr="00823A90">
        <w:trPr>
          <w:trHeight w:hRule="exact" w:val="279"/>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48.38</w:t>
            </w:r>
          </w:p>
        </w:tc>
        <w:tc>
          <w:tcPr>
            <w:tcW w:w="1080" w:type="dxa"/>
            <w:shd w:val="clear" w:color="auto" w:fill="FFFFCC"/>
            <w:vAlign w:val="bottom"/>
          </w:tcPr>
          <w:p w:rsidR="00C37D8B" w:rsidRDefault="00C37D8B" w:rsidP="00C37D8B">
            <w:pPr>
              <w:pStyle w:val="ad"/>
              <w:rPr>
                <w:rFonts w:ascii="新細明體" w:hAnsi="新細明體" w:cs="新細明體"/>
                <w:color w:val="FF0000"/>
                <w:sz w:val="24"/>
              </w:rPr>
            </w:pPr>
            <w:r>
              <w:rPr>
                <w:rFonts w:hint="eastAsia"/>
                <w:color w:val="FF0000"/>
              </w:rPr>
              <w:t>-2.32</w:t>
            </w:r>
          </w:p>
        </w:tc>
      </w:tr>
      <w:tr w:rsidR="00C37D8B" w:rsidRPr="006F3ADE" w:rsidTr="00823A90">
        <w:trPr>
          <w:trHeight w:hRule="exact" w:val="279"/>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45.52</w:t>
            </w:r>
          </w:p>
        </w:tc>
        <w:tc>
          <w:tcPr>
            <w:tcW w:w="1080" w:type="dxa"/>
            <w:shd w:val="clear" w:color="auto" w:fill="auto"/>
            <w:vAlign w:val="bottom"/>
          </w:tcPr>
          <w:p w:rsidR="00C37D8B" w:rsidRDefault="00C37D8B" w:rsidP="00C37D8B">
            <w:pPr>
              <w:pStyle w:val="ad"/>
              <w:rPr>
                <w:rFonts w:ascii="新細明體" w:hAnsi="新細明體" w:cs="新細明體"/>
                <w:color w:val="FF0000"/>
                <w:sz w:val="24"/>
              </w:rPr>
            </w:pPr>
            <w:r>
              <w:rPr>
                <w:rFonts w:hint="eastAsia"/>
                <w:color w:val="FF0000"/>
              </w:rPr>
              <w:t>-2.22</w:t>
            </w:r>
          </w:p>
        </w:tc>
      </w:tr>
      <w:tr w:rsidR="00C37D8B" w:rsidRPr="006F3ADE" w:rsidTr="00823A90">
        <w:trPr>
          <w:trHeight w:hRule="exact" w:val="279"/>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1228.16</w:t>
            </w:r>
          </w:p>
        </w:tc>
        <w:tc>
          <w:tcPr>
            <w:tcW w:w="1080" w:type="dxa"/>
            <w:shd w:val="clear" w:color="auto" w:fill="FFFFCC"/>
            <w:vAlign w:val="bottom"/>
          </w:tcPr>
          <w:p w:rsidR="00C37D8B" w:rsidRDefault="00C37D8B" w:rsidP="00C37D8B">
            <w:pPr>
              <w:pStyle w:val="ad"/>
              <w:rPr>
                <w:rFonts w:ascii="新細明體" w:hAnsi="新細明體" w:cs="新細明體"/>
                <w:color w:val="FF0000"/>
                <w:sz w:val="24"/>
              </w:rPr>
            </w:pPr>
            <w:r>
              <w:rPr>
                <w:rFonts w:hint="eastAsia"/>
                <w:color w:val="FF0000"/>
              </w:rPr>
              <w:t>-10.08</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Chg</w:t>
            </w:r>
          </w:p>
        </w:tc>
      </w:tr>
      <w:tr w:rsidR="00C37D8B" w:rsidRPr="006F3ADE" w:rsidTr="001F2EE7">
        <w:trPr>
          <w:trHeight w:hRule="exact" w:val="329"/>
        </w:trPr>
        <w:tc>
          <w:tcPr>
            <w:tcW w:w="2594" w:type="dxa"/>
            <w:gridSpan w:val="2"/>
            <w:tcBorders>
              <w:top w:val="single" w:sz="4" w:space="0" w:color="808080"/>
            </w:tcBorders>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C37D8B" w:rsidRDefault="00C37D8B" w:rsidP="00C37D8B">
            <w:pPr>
              <w:pStyle w:val="ad"/>
              <w:rPr>
                <w:rFonts w:ascii="新細明體" w:hAnsi="新細明體" w:cs="新細明體"/>
                <w:sz w:val="24"/>
              </w:rPr>
            </w:pPr>
            <w:r>
              <w:rPr>
                <w:rFonts w:hint="eastAsia"/>
              </w:rPr>
              <w:t>20951.47</w:t>
            </w:r>
          </w:p>
        </w:tc>
        <w:tc>
          <w:tcPr>
            <w:tcW w:w="1080" w:type="dxa"/>
            <w:tcBorders>
              <w:top w:val="single" w:sz="4" w:space="0" w:color="808080"/>
            </w:tcBorders>
            <w:shd w:val="clear" w:color="auto" w:fill="auto"/>
            <w:vAlign w:val="bottom"/>
          </w:tcPr>
          <w:p w:rsidR="00C37D8B" w:rsidRDefault="00C37D8B" w:rsidP="00C37D8B">
            <w:pPr>
              <w:pStyle w:val="ad"/>
              <w:rPr>
                <w:rFonts w:ascii="新細明體" w:hAnsi="新細明體" w:cs="新細明體"/>
                <w:color w:val="FF0000"/>
                <w:sz w:val="24"/>
              </w:rPr>
            </w:pPr>
            <w:r>
              <w:rPr>
                <w:rFonts w:hint="eastAsia"/>
                <w:color w:val="FF0000"/>
              </w:rPr>
              <w:t>-6.43</w:t>
            </w:r>
          </w:p>
        </w:tc>
      </w:tr>
      <w:tr w:rsidR="00C37D8B" w:rsidRPr="006F3ADE" w:rsidTr="001F2EE7">
        <w:trPr>
          <w:trHeight w:hRule="exact" w:val="279"/>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6075.337</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2.787</w:t>
            </w:r>
          </w:p>
        </w:tc>
      </w:tr>
      <w:tr w:rsidR="00C37D8B" w:rsidRPr="006F3ADE" w:rsidTr="001F2EE7">
        <w:trPr>
          <w:trHeight w:hRule="exact" w:val="279"/>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2389.52</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1.39</w:t>
            </w:r>
          </w:p>
        </w:tc>
      </w:tr>
      <w:tr w:rsidR="00C37D8B" w:rsidRPr="006F3ADE" w:rsidTr="001F2EE7">
        <w:trPr>
          <w:trHeight w:hRule="exact" w:val="279"/>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12647.78</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119.94</w:t>
            </w:r>
          </w:p>
        </w:tc>
      </w:tr>
      <w:tr w:rsidR="00C37D8B" w:rsidRPr="006F3ADE" w:rsidTr="001F2EE7">
        <w:trPr>
          <w:trHeight w:hRule="exact" w:val="279"/>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3283.194</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0</w:t>
            </w:r>
          </w:p>
        </w:tc>
      </w:tr>
      <w:tr w:rsidR="00C37D8B" w:rsidRPr="006F3ADE" w:rsidTr="001F2EE7">
        <w:trPr>
          <w:trHeight w:hRule="exact" w:val="279"/>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24602.02</w:t>
            </w:r>
          </w:p>
        </w:tc>
        <w:tc>
          <w:tcPr>
            <w:tcW w:w="1080" w:type="dxa"/>
            <w:shd w:val="clear" w:color="auto" w:fill="FFFFCC"/>
            <w:vAlign w:val="bottom"/>
          </w:tcPr>
          <w:p w:rsidR="00C37D8B" w:rsidRDefault="00C37D8B" w:rsidP="00C37D8B">
            <w:pPr>
              <w:pStyle w:val="ad"/>
              <w:rPr>
                <w:rFonts w:ascii="新細明體" w:hAnsi="新細明體" w:cs="新細明體"/>
                <w:color w:val="FF0000"/>
                <w:sz w:val="24"/>
              </w:rPr>
            </w:pPr>
            <w:r>
              <w:rPr>
                <w:rFonts w:hint="eastAsia"/>
                <w:color w:val="FF0000"/>
              </w:rPr>
              <w:t>-94.11</w:t>
            </w:r>
          </w:p>
        </w:tc>
      </w:tr>
      <w:tr w:rsidR="00C37D8B" w:rsidRPr="006F3ADE" w:rsidTr="001F2EE7">
        <w:trPr>
          <w:trHeight w:hRule="exact" w:val="279"/>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9967.64</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12.31</w:t>
            </w:r>
          </w:p>
        </w:tc>
      </w:tr>
      <w:tr w:rsidR="00C37D8B" w:rsidRPr="00745739" w:rsidTr="001F2EE7">
        <w:trPr>
          <w:trHeight w:hRule="exact" w:val="279"/>
        </w:trPr>
        <w:tc>
          <w:tcPr>
            <w:tcW w:w="2594" w:type="dxa"/>
            <w:gridSpan w:val="2"/>
            <w:shd w:val="clear" w:color="auto" w:fill="FFFFCC"/>
          </w:tcPr>
          <w:p w:rsidR="00C37D8B" w:rsidRPr="00915E2A" w:rsidRDefault="00C37D8B"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C37D8B" w:rsidRDefault="00C37D8B" w:rsidP="00C37D8B">
            <w:pPr>
              <w:pStyle w:val="ad"/>
              <w:rPr>
                <w:rFonts w:ascii="新細明體" w:hAnsi="新細明體" w:cs="新細明體"/>
                <w:sz w:val="24"/>
              </w:rPr>
            </w:pPr>
            <w:r>
              <w:rPr>
                <w:rFonts w:hint="eastAsia"/>
              </w:rPr>
              <w:t>19310.52</w:t>
            </w:r>
          </w:p>
        </w:tc>
        <w:tc>
          <w:tcPr>
            <w:tcW w:w="1080" w:type="dxa"/>
            <w:shd w:val="clear" w:color="auto" w:fill="FFFFCC"/>
            <w:vAlign w:val="bottom"/>
          </w:tcPr>
          <w:p w:rsidR="00C37D8B" w:rsidRDefault="00C37D8B" w:rsidP="00C37D8B">
            <w:pPr>
              <w:pStyle w:val="ad"/>
              <w:rPr>
                <w:rFonts w:ascii="新細明體" w:hAnsi="新細明體" w:cs="新細明體"/>
                <w:sz w:val="24"/>
              </w:rPr>
            </w:pPr>
            <w:r>
              <w:rPr>
                <w:rFonts w:hint="eastAsia"/>
              </w:rPr>
              <w:t>113.78</w:t>
            </w:r>
          </w:p>
        </w:tc>
      </w:tr>
      <w:tr w:rsidR="00C37D8B" w:rsidRPr="006F3ADE" w:rsidTr="001F2EE7">
        <w:trPr>
          <w:trHeight w:hRule="exact" w:val="279"/>
        </w:trPr>
        <w:tc>
          <w:tcPr>
            <w:tcW w:w="2594" w:type="dxa"/>
            <w:gridSpan w:val="2"/>
            <w:shd w:val="clear" w:color="auto" w:fill="auto"/>
          </w:tcPr>
          <w:p w:rsidR="00C37D8B" w:rsidRPr="00915E2A" w:rsidRDefault="00C37D8B"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C37D8B" w:rsidRDefault="00C37D8B" w:rsidP="00C37D8B">
            <w:pPr>
              <w:pStyle w:val="ad"/>
              <w:rPr>
                <w:rFonts w:ascii="新細明體" w:hAnsi="新細明體" w:cs="新細明體"/>
                <w:sz w:val="24"/>
              </w:rPr>
            </w:pPr>
            <w:r>
              <w:rPr>
                <w:rFonts w:hint="eastAsia"/>
              </w:rPr>
              <w:t>2219.67</w:t>
            </w:r>
          </w:p>
        </w:tc>
        <w:tc>
          <w:tcPr>
            <w:tcW w:w="1080" w:type="dxa"/>
            <w:shd w:val="clear" w:color="auto" w:fill="auto"/>
            <w:vAlign w:val="bottom"/>
          </w:tcPr>
          <w:p w:rsidR="00C37D8B" w:rsidRDefault="00C37D8B" w:rsidP="00C37D8B">
            <w:pPr>
              <w:pStyle w:val="ad"/>
              <w:rPr>
                <w:rFonts w:ascii="新細明體" w:hAnsi="新細明體" w:cs="新細明體"/>
                <w:sz w:val="24"/>
              </w:rPr>
            </w:pPr>
            <w:r>
              <w:rPr>
                <w:rFonts w:hint="eastAsia"/>
              </w:rPr>
              <w:t>14.23</w:t>
            </w:r>
          </w:p>
        </w:tc>
      </w:tr>
      <w:tr w:rsidR="002B2589" w:rsidRPr="006F3ADE" w:rsidTr="0073278A">
        <w:trPr>
          <w:trHeight w:hRule="exact" w:val="539"/>
        </w:trPr>
        <w:tc>
          <w:tcPr>
            <w:tcW w:w="4680" w:type="dxa"/>
            <w:gridSpan w:val="4"/>
            <w:shd w:val="clear" w:color="auto" w:fill="auto"/>
          </w:tcPr>
          <w:p w:rsidR="002B2589" w:rsidRPr="0063065A" w:rsidRDefault="002B2589"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2B2589" w:rsidRPr="0063065A" w:rsidRDefault="002B2589"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6B6150" w:rsidRDefault="0009591F" w:rsidP="0009591F">
      <w:pPr>
        <w:pStyle w:val="a5"/>
        <w:numPr>
          <w:ilvl w:val="0"/>
          <w:numId w:val="3"/>
        </w:numPr>
        <w:spacing w:line="320" w:lineRule="exact"/>
        <w:ind w:leftChars="0"/>
        <w:jc w:val="both"/>
        <w:rPr>
          <w:rFonts w:asciiTheme="minorHAnsi" w:eastAsia="標楷體" w:hAnsiTheme="minorHAnsi"/>
          <w:noProof/>
          <w:sz w:val="16"/>
          <w:szCs w:val="16"/>
        </w:rPr>
      </w:pPr>
      <w:r w:rsidRPr="0009591F">
        <w:rPr>
          <w:rFonts w:asciiTheme="minorHAnsi" w:eastAsia="標楷體" w:hAnsiTheme="minorHAnsi" w:hint="eastAsia"/>
          <w:noProof/>
          <w:sz w:val="16"/>
          <w:szCs w:val="16"/>
        </w:rPr>
        <w:t>美國眾議院週四以</w:t>
      </w:r>
      <w:r w:rsidRPr="0009591F">
        <w:rPr>
          <w:rFonts w:asciiTheme="minorHAnsi" w:eastAsia="標楷體" w:hAnsiTheme="minorHAnsi" w:hint="eastAsia"/>
          <w:noProof/>
          <w:sz w:val="16"/>
          <w:szCs w:val="16"/>
        </w:rPr>
        <w:t>217</w:t>
      </w:r>
      <w:r w:rsidRPr="0009591F">
        <w:rPr>
          <w:rFonts w:asciiTheme="minorHAnsi" w:eastAsia="標楷體" w:hAnsiTheme="minorHAnsi" w:hint="eastAsia"/>
          <w:noProof/>
          <w:sz w:val="16"/>
          <w:szCs w:val="16"/>
        </w:rPr>
        <w:t>比</w:t>
      </w:r>
      <w:r w:rsidRPr="0009591F">
        <w:rPr>
          <w:rFonts w:asciiTheme="minorHAnsi" w:eastAsia="標楷體" w:hAnsiTheme="minorHAnsi" w:hint="eastAsia"/>
          <w:noProof/>
          <w:sz w:val="16"/>
          <w:szCs w:val="16"/>
        </w:rPr>
        <w:t>213</w:t>
      </w:r>
      <w:r w:rsidRPr="0009591F">
        <w:rPr>
          <w:rFonts w:asciiTheme="minorHAnsi" w:eastAsia="標楷體" w:hAnsiTheme="minorHAnsi" w:hint="eastAsia"/>
          <w:noProof/>
          <w:sz w:val="16"/>
          <w:szCs w:val="16"/>
        </w:rPr>
        <w:t>票的微弱多數通過了共和黨的醫保議案，推翻奧巴馬醫保計畫，總統特朗普暫時贏得了勝利。</w:t>
      </w:r>
    </w:p>
    <w:p w:rsidR="004315E7" w:rsidRPr="001B2F3F" w:rsidRDefault="0009591F" w:rsidP="0009591F">
      <w:pPr>
        <w:pStyle w:val="a5"/>
        <w:numPr>
          <w:ilvl w:val="0"/>
          <w:numId w:val="3"/>
        </w:numPr>
        <w:spacing w:line="340" w:lineRule="exact"/>
        <w:ind w:leftChars="0"/>
        <w:jc w:val="both"/>
        <w:rPr>
          <w:rFonts w:ascii="Tahoma" w:eastAsia="標楷體" w:hAnsi="Tahoma"/>
          <w:b/>
          <w:sz w:val="16"/>
          <w:szCs w:val="16"/>
        </w:rPr>
      </w:pPr>
      <w:r w:rsidRPr="001B2F3F">
        <w:rPr>
          <w:rFonts w:asciiTheme="minorHAnsi" w:eastAsia="標楷體" w:hAnsiTheme="minorHAnsi"/>
          <w:noProof/>
          <w:sz w:val="16"/>
          <w:szCs w:val="16"/>
        </w:rPr>
        <mc:AlternateContent>
          <mc:Choice Requires="wpg">
            <w:drawing>
              <wp:anchor distT="0" distB="0" distL="114300" distR="114300" simplePos="0" relativeHeight="251686912" behindDoc="0" locked="0" layoutInCell="1" allowOverlap="1" wp14:anchorId="734868F7" wp14:editId="3BEFC125">
                <wp:simplePos x="0" y="0"/>
                <wp:positionH relativeFrom="column">
                  <wp:posOffset>-75565</wp:posOffset>
                </wp:positionH>
                <wp:positionV relativeFrom="paragraph">
                  <wp:posOffset>586740</wp:posOffset>
                </wp:positionV>
                <wp:extent cx="3414395" cy="582295"/>
                <wp:effectExtent l="0" t="0" r="71755" b="84455"/>
                <wp:wrapNone/>
                <wp:docPr id="5" name="群組 5"/>
                <wp:cNvGraphicFramePr/>
                <a:graphic xmlns:a="http://schemas.openxmlformats.org/drawingml/2006/main">
                  <a:graphicData uri="http://schemas.microsoft.com/office/word/2010/wordprocessingGroup">
                    <wpg:wgp>
                      <wpg:cNvGrpSpPr/>
                      <wpg:grpSpPr>
                        <a:xfrm>
                          <a:off x="0" y="0"/>
                          <a:ext cx="3414395" cy="582295"/>
                          <a:chOff x="-62489" y="10338130"/>
                          <a:chExt cx="3416736" cy="545256"/>
                        </a:xfrm>
                      </wpg:grpSpPr>
                      <wps:wsp>
                        <wps:cNvPr id="2" name="手繪多邊形 13"/>
                        <wps:cNvSpPr>
                          <a:spLocks noEditPoints="1" noChangeArrowheads="1"/>
                        </wps:cNvSpPr>
                        <wps:spPr bwMode="auto">
                          <a:xfrm>
                            <a:off x="-23954" y="10428682"/>
                            <a:ext cx="3378201" cy="454704"/>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62489" y="10338130"/>
                            <a:ext cx="1684655" cy="466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5.95pt;margin-top:46.2pt;width:268.85pt;height:45.85pt;z-index:251686912;mso-width-relative:margin;mso-height-relative:margin" coordorigin="-624,103381" coordsize="3416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vkgYAAIUTAAAOAAAAZHJzL2Uyb0RvYy54bWzsWE+P20QUvyPxHUY+gtJ47PG/qNmqu9ms&#10;KhWo1CDOXtuxLWyP8TibtIgLQkKUe5G4gXpC4sihB/g224pvwXszY8febqKqwAGJXSmxPc+/ee/3&#10;/sx7uXtvVxbkKmlEzqu5Qe+YBkmqiMd5lc6NT1fLiW8Q0YZVHBa8SubGk0QY907ef+/utp4lFs94&#10;EScNAZBKzLb13Mjatp5NpyLKkjIUd3idVLC45k0ZtnDbpNO4CbeAXhZTyzTd6ZY3cd3wKBECni7U&#10;onEi8dfrJGo/Wa9F0pJiboBurfxs5Oclfk5P7oaztAnrLI+0GuE7aFGGeQWb9lCLsA3JpsnfgCrz&#10;qOGCr9s7ES+nfL3Oo0TaANZQ84Y1Fw3f1NKWdLZN654moPYGT+8MG3189agheTw3HINUYQkuev3H&#10;i9e/fUMc5GZbpzMQuWjqx/WjRj9I1R2au1s3JX6DIWQnWX3Ss5rsWhLBQ5tRZgcAH8Ga41sWXEva&#10;owx8g69NXIv5gUFgnZq27VNbOybKzvcgrme7GoQ5luMiyLRTYYqa9opta4gmsSdM/D3CHmdhnUg/&#10;CGRDE2Z1hL367vvXL3+5fvHjn18/u/79Z0JtRZ0URt6QIVE/5NHnglT8PM7bRzyvWtCKAgY/y8Iq&#10;Te43Dd9mSRjLx2gbWgHbKQS8EYBFLrcf8RjcFG5aLkPuhg8mFpDNNJnM8l3fUnT3/rA9H4JNUckc&#10;5plsRGU4izaivUi49Gx49VC00l1pDFcyxmMdKReQUeuygIT5cEJM/Fc7pb0A7NIL+K7p3SKz6kE+&#10;mBJq+qZJtsSirnkTbNWDgaBJstuFwCtqRyl0AMkeCPmu7R8CAxp7MKn+ATwI7l5Oqn4IEAK4Fzxq&#10;qzcU9CzPO4QI9bVHVFsf0BHyqxc8ZjMd+cNzA+ZZJgF3gGNcx4Ec1NGgg2BFh36h1Atc5h9/Yegj&#10;xw98ix2XH7rrbeSHbjuOPHQcZc7ByBv5DeQOBB8dus2izAwOIg79Rj1qukNMKGt9toVZl4DRrtIZ&#10;CFcEasbcWIG3MCVrLrCQYi5BEYVMUbUR5HB1IE5H4uAIFJf1CvZ8U9waiauqspLl+1ZxeyQOpCG6&#10;d1AZNhIHRlA8GIqrXbTVDZzmeI6vKLgNTvIVhR3gLF8h7XCar6ivYrMOWyRNEgOXZDs3VEEhWXeF&#10;ayW/SlZcSrXInmMrPmThgZ3369HmMo9Ok6dDactWCusyVUsIxT8uySQZPkR07ZURWlENURUAdT3W&#10;sdyt36aDlvZMW7IGcSC16FSjWDiGmnQW9gvI7xFtLNeC3AOvDF/oFOq+1Z5YHqVoX7oBuxPpvpWo&#10;66AD3wrVoiY6+YDsWHVtO7WBjNEbPS3yUFFLNxnbLw2oH+OPjdABBZrtHdtJjN/r9MITDTe/ER1W&#10;r/AokvaWd+E4Ro0KLhIVTxjushXq4166dX+GQ38bL/OiIA1vP8vbTPYz2Hxg7KdCp0oqCJQRbN/w&#10;sWjSy7OiIVchZJztOsugKyqpUK8paYoHw+FXpGhYlqHMB5GFcaIgmWt5ug/Mq6sLLQKK642lQbgV&#10;POpVLHJd9xymtiUiCosEutdeOW0q7lvI4ldxNF0xpZ4kci7QVvNNmzSPs3hL4lxAUaGm57kQ9HEO&#10;lcXy9DZhkcJ4E7UNFJwRh7dY7kMP43dO6+GlIaOdoR/TOmBnJoeFLwMKZ+GpFUyWru9N2JI5k8Az&#10;/YlJg9PANVnAFsuv0D+UzbI8jpPqYV4l3eBC2dv1uXqEUiOHHF2wRAbQVCvX8yKX8YIkjuJAstGZ&#10;JoZiZQ40kiIv5wZ0cPCnyg72s+dVLJ3fhnmhrqdj9RU1O6jX4OuOFdn9YsOLQ4iYXfL4CTS/QL6c&#10;MmDihIuMN08NsoXpbW6ILzZhkxikeFBBDAeUMci2Vt4wBzoYcNxw5XK4ElYRQM2N1oBTFS/PWriD&#10;VzZ1k6cZ7KRSpeL3oele59gPS/2UVvoGBg6l678+ecA5rEa1V8+/vf71h1fPX17/9Kwb2PqZgbS7&#10;Uw7HmtJ9P3/8w+PGodmtGzeo6zPoG/W44bpm0LUb3eBSN6pUEbyYG3jMyzjsRg+Iik4EI7JP6CMZ&#10;fltqmcG5f+6zCbPc8wkzF4vJ/eUZm7hL6jkLe3F2tqDj1JIlU/00AQH7rqklk2iYKqOMWso/3RgM&#10;MmqQIqhGlxoI9n+1kBx0lMgaeqNatLvLnfxRo5/E/yv1AwyRv/VI6/TvUvhj0vAeroe/np38BQAA&#10;//8DAFBLAwQUAAYACAAAACEA05sNfeAAAAAKAQAADwAAAGRycy9kb3ducmV2LnhtbEyPQUvDQBCF&#10;74L/YRnBW7vZ2EgbsymlqKcitBXE2zaZJqHZ2ZDdJum/dzzpcZiP976XrSfbigF73zjSoOYRCKTC&#10;lQ1VGj6Pb7MlCB8MlaZ1hBpu6GGd399lJi3dSHscDqESHEI+NRrqELpUSl/UaI2fuw6Jf2fXWxP4&#10;7CtZ9mbkcNvKOIqepTUNcUNtOtzWWFwOV6vhfTTj5km9DrvLeXv7PiYfXzuFWj8+TJsXEAGn8AfD&#10;rz6rQ85OJ3el0otWw0ypFaMaVvECBANJnPCWE5PLhQKZZ/L/hPwHAAD//wMAUEsBAi0AFAAGAAgA&#10;AAAhALaDOJL+AAAA4QEAABMAAAAAAAAAAAAAAAAAAAAAAFtDb250ZW50X1R5cGVzXS54bWxQSwEC&#10;LQAUAAYACAAAACEAOP0h/9YAAACUAQAACwAAAAAAAAAAAAAAAAAvAQAAX3JlbHMvLnJlbHNQSwEC&#10;LQAUAAYACAAAACEAvpKxr5IGAACFEwAADgAAAAAAAAAAAAAAAAAuAgAAZHJzL2Uyb0RvYy54bWxQ&#10;SwECLQAUAAYACAAAACEA05sNfeAAAAAKAQAADwAAAAAAAAAAAAAAAADsCAAAZHJzL2Rvd25yZXYu&#10;eG1sUEsFBgAAAAAEAAQA8wAAAPkJAAAAAA==&#10;">
                <v:shape id="手繪多邊形 13" o:spid="_x0000_s1030" style="position:absolute;left:-239;top:104286;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39;1346119,454704;1689101,363700;3378201,181839"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624;top:103381;width:168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Pr="0009591F">
        <w:rPr>
          <w:rFonts w:asciiTheme="minorHAnsi" w:eastAsia="標楷體" w:hAnsiTheme="minorHAnsi" w:hint="eastAsia"/>
          <w:noProof/>
          <w:sz w:val="16"/>
          <w:szCs w:val="16"/>
        </w:rPr>
        <w:t>法國大選中間派獨立候選人馬克龍週四似乎鞏固了對極右翼候選人勒龐的領先幅度。在週三晚間舉行的大選電視辯論會結束後，馬克龍較被看好勝選。</w:t>
      </w:r>
    </w:p>
    <w:p w:rsidR="001B2F3F" w:rsidRPr="001B2F3F" w:rsidRDefault="001B2F3F" w:rsidP="0009591F">
      <w:pPr>
        <w:pStyle w:val="a5"/>
        <w:spacing w:line="340" w:lineRule="exact"/>
        <w:ind w:leftChars="0"/>
        <w:jc w:val="both"/>
        <w:rPr>
          <w:rFonts w:ascii="Tahoma" w:eastAsia="標楷體" w:hAnsi="Tahoma"/>
          <w:b/>
          <w:sz w:val="16"/>
          <w:szCs w:val="16"/>
        </w:rPr>
      </w:pPr>
    </w:p>
    <w:p w:rsidR="004315E7" w:rsidRDefault="004315E7" w:rsidP="004315E7">
      <w:pPr>
        <w:spacing w:line="340" w:lineRule="exact"/>
        <w:jc w:val="both"/>
        <w:rPr>
          <w:rFonts w:ascii="Tahoma" w:eastAsia="標楷體" w:hAnsi="Tahoma"/>
          <w:b/>
          <w:sz w:val="16"/>
          <w:szCs w:val="16"/>
        </w:rPr>
      </w:pPr>
    </w:p>
    <w:p w:rsidR="003A7EB7" w:rsidRPr="004315E7" w:rsidRDefault="00BC0912" w:rsidP="004315E7">
      <w:pPr>
        <w:spacing w:line="340" w:lineRule="exact"/>
        <w:jc w:val="both"/>
        <w:rPr>
          <w:rFonts w:ascii="Tahoma" w:eastAsia="標楷體" w:hAnsi="Tahoma"/>
          <w:b/>
          <w:sz w:val="16"/>
          <w:szCs w:val="16"/>
        </w:rPr>
      </w:pPr>
      <w:r w:rsidRPr="004315E7">
        <w:rPr>
          <w:rFonts w:ascii="Tahoma" w:eastAsia="標楷體" w:hAnsi="Tahoma" w:hint="eastAsia"/>
          <w:b/>
          <w:sz w:val="16"/>
          <w:szCs w:val="16"/>
        </w:rPr>
        <w:t>外匯市場</w:t>
      </w:r>
    </w:p>
    <w:p w:rsidR="00470A30" w:rsidRDefault="00BC0912" w:rsidP="001A3CD6">
      <w:pPr>
        <w:spacing w:line="340" w:lineRule="exact"/>
        <w:rPr>
          <w:rFonts w:asciiTheme="minorHAnsi" w:eastAsia="標楷體" w:hAnsiTheme="minorHAnsi"/>
          <w:noProof/>
          <w:sz w:val="16"/>
          <w:szCs w:val="16"/>
        </w:rPr>
      </w:pPr>
      <w:r>
        <w:rPr>
          <w:rFonts w:asciiTheme="minorHAnsi" w:eastAsia="標楷體" w:hAnsiTheme="minorHAnsi"/>
          <w:noProof/>
          <w:sz w:val="16"/>
          <w:szCs w:val="16"/>
        </w:rPr>
        <w:t xml:space="preserve">    </w:t>
      </w:r>
      <w:r w:rsidR="00430494" w:rsidRPr="00430494">
        <w:rPr>
          <w:rFonts w:asciiTheme="minorHAnsi" w:eastAsia="標楷體" w:hAnsiTheme="minorHAnsi" w:hint="eastAsia"/>
          <w:noProof/>
          <w:sz w:val="16"/>
          <w:szCs w:val="16"/>
        </w:rPr>
        <w:t>台幣兌美元週四連續第二日微收跌。美聯儲一如預期維持利率不變，並強調美國就業市場強勁，帶動美國</w:t>
      </w:r>
      <w:r w:rsidR="00430494" w:rsidRPr="00430494">
        <w:rPr>
          <w:rFonts w:asciiTheme="minorHAnsi" w:eastAsia="標楷體" w:hAnsiTheme="minorHAnsi" w:hint="eastAsia"/>
          <w:noProof/>
          <w:sz w:val="16"/>
          <w:szCs w:val="16"/>
        </w:rPr>
        <w:t>6</w:t>
      </w:r>
      <w:r w:rsidR="00430494" w:rsidRPr="00430494">
        <w:rPr>
          <w:rFonts w:asciiTheme="minorHAnsi" w:eastAsia="標楷體" w:hAnsiTheme="minorHAnsi" w:hint="eastAsia"/>
          <w:noProof/>
          <w:sz w:val="16"/>
          <w:szCs w:val="16"/>
        </w:rPr>
        <w:t>月升息預期增溫，支撐美元走勢回穩，且午後外資偏向匯出，帶動台幣隨韓元等亞幣趨弱盤整。盤中有外資進行</w:t>
      </w:r>
      <w:r w:rsidR="00430494" w:rsidRPr="00430494">
        <w:rPr>
          <w:rFonts w:asciiTheme="minorHAnsi" w:eastAsia="標楷體" w:hAnsiTheme="minorHAnsi" w:hint="eastAsia"/>
          <w:noProof/>
          <w:sz w:val="16"/>
          <w:szCs w:val="16"/>
        </w:rPr>
        <w:t>FIXING(</w:t>
      </w:r>
      <w:r w:rsidR="00430494" w:rsidRPr="00430494">
        <w:rPr>
          <w:rFonts w:asciiTheme="minorHAnsi" w:eastAsia="標楷體" w:hAnsiTheme="minorHAnsi" w:hint="eastAsia"/>
          <w:noProof/>
          <w:sz w:val="16"/>
          <w:szCs w:val="16"/>
        </w:rPr>
        <w:t>定價</w:t>
      </w:r>
      <w:r w:rsidR="00430494" w:rsidRPr="00430494">
        <w:rPr>
          <w:rFonts w:asciiTheme="minorHAnsi" w:eastAsia="標楷體" w:hAnsiTheme="minorHAnsi" w:hint="eastAsia"/>
          <w:noProof/>
          <w:sz w:val="16"/>
          <w:szCs w:val="16"/>
        </w:rPr>
        <w:t>)</w:t>
      </w:r>
      <w:r w:rsidR="00430494" w:rsidRPr="00430494">
        <w:rPr>
          <w:rFonts w:asciiTheme="minorHAnsi" w:eastAsia="標楷體" w:hAnsiTheme="minorHAnsi" w:hint="eastAsia"/>
          <w:noProof/>
          <w:sz w:val="16"/>
          <w:szCs w:val="16"/>
        </w:rPr>
        <w:t>交易引領台幣區間偏跌，且午後外資美元買需轉趨明顯，使短線漲多的台幣略見回檔壓力，惟部分出口商在台幣貶破</w:t>
      </w:r>
      <w:r w:rsidR="00430494" w:rsidRPr="00430494">
        <w:rPr>
          <w:rFonts w:asciiTheme="minorHAnsi" w:eastAsia="標楷體" w:hAnsiTheme="minorHAnsi" w:hint="eastAsia"/>
          <w:noProof/>
          <w:sz w:val="16"/>
          <w:szCs w:val="16"/>
        </w:rPr>
        <w:t>30.100</w:t>
      </w:r>
      <w:r w:rsidR="00430494" w:rsidRPr="00430494">
        <w:rPr>
          <w:rFonts w:asciiTheme="minorHAnsi" w:eastAsia="標楷體" w:hAnsiTheme="minorHAnsi" w:hint="eastAsia"/>
          <w:noProof/>
          <w:sz w:val="16"/>
          <w:szCs w:val="16"/>
        </w:rPr>
        <w:t>後拋匯意願提高，略有收斂台幣跌幅，後續關注外資進一步動向。預估今日成交區間在</w:t>
      </w:r>
      <w:r w:rsidR="00430494" w:rsidRPr="00430494">
        <w:rPr>
          <w:rFonts w:asciiTheme="minorHAnsi" w:eastAsia="標楷體" w:hAnsiTheme="minorHAnsi" w:hint="eastAsia"/>
          <w:noProof/>
          <w:sz w:val="16"/>
          <w:szCs w:val="16"/>
        </w:rPr>
        <w:t>30.100</w:t>
      </w:r>
      <w:r w:rsidR="00430494" w:rsidRPr="00430494">
        <w:rPr>
          <w:rFonts w:asciiTheme="minorHAnsi" w:eastAsia="標楷體" w:hAnsiTheme="minorHAnsi" w:hint="eastAsia"/>
          <w:noProof/>
          <w:sz w:val="16"/>
          <w:szCs w:val="16"/>
        </w:rPr>
        <w:t>～</w:t>
      </w:r>
      <w:r w:rsidR="00430494" w:rsidRPr="00430494">
        <w:rPr>
          <w:rFonts w:asciiTheme="minorHAnsi" w:eastAsia="標楷體" w:hAnsiTheme="minorHAnsi" w:hint="eastAsia"/>
          <w:noProof/>
          <w:sz w:val="16"/>
          <w:szCs w:val="16"/>
        </w:rPr>
        <w:t>30.200</w:t>
      </w:r>
      <w:r w:rsidR="00430494" w:rsidRPr="00430494">
        <w:rPr>
          <w:rFonts w:asciiTheme="minorHAnsi" w:eastAsia="標楷體" w:hAnsiTheme="minorHAnsi" w:hint="eastAsia"/>
          <w:noProof/>
          <w:sz w:val="16"/>
          <w:szCs w:val="16"/>
        </w:rPr>
        <w:t>。</w:t>
      </w:r>
    </w:p>
    <w:p w:rsidR="00F067AB" w:rsidRPr="00F067AB" w:rsidRDefault="00BC0912" w:rsidP="001A3CD6">
      <w:pPr>
        <w:spacing w:line="340" w:lineRule="exact"/>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6259D3" w:rsidRDefault="00F067AB" w:rsidP="00512D79">
      <w:pPr>
        <w:spacing w:line="340" w:lineRule="exact"/>
        <w:rPr>
          <w:rFonts w:asciiTheme="minorHAnsi" w:eastAsia="標楷體" w:hAnsiTheme="minorHAnsi"/>
          <w:noProof/>
          <w:sz w:val="16"/>
          <w:szCs w:val="16"/>
        </w:rPr>
      </w:pPr>
      <w:r>
        <w:rPr>
          <w:rFonts w:asciiTheme="minorHAnsi" w:eastAsia="標楷體" w:hAnsiTheme="minorHAnsi" w:hint="eastAsia"/>
          <w:noProof/>
          <w:sz w:val="16"/>
          <w:szCs w:val="16"/>
        </w:rPr>
        <w:t xml:space="preserve">　　</w:t>
      </w:r>
      <w:r w:rsidR="00512D79" w:rsidRPr="00512D79">
        <w:rPr>
          <w:rFonts w:asciiTheme="minorHAnsi" w:eastAsia="標楷體" w:hAnsiTheme="minorHAnsi" w:hint="eastAsia"/>
          <w:noProof/>
          <w:sz w:val="16"/>
          <w:szCs w:val="16"/>
        </w:rPr>
        <w:t>台灣銀行間短率周四穩於低位。目前仍在提存期初，資金充裕且銀行調度餘裕很大，拆款利率稍向低位靠攏。若短期資金仍多，不排除拆款利率還有走低空間。人民幣市場部分，隔夜價格在</w:t>
      </w:r>
      <w:r w:rsidR="00512D79" w:rsidRPr="00512D79">
        <w:rPr>
          <w:rFonts w:asciiTheme="minorHAnsi" w:eastAsia="標楷體" w:hAnsiTheme="minorHAnsi" w:hint="eastAsia"/>
          <w:noProof/>
          <w:sz w:val="16"/>
          <w:szCs w:val="16"/>
        </w:rPr>
        <w:t>3.30-4.30</w:t>
      </w:r>
      <w:r w:rsidR="00512D79" w:rsidRPr="00512D79">
        <w:rPr>
          <w:rFonts w:asciiTheme="minorHAnsi" w:eastAsia="標楷體" w:hAnsiTheme="minorHAnsi" w:hint="eastAsia"/>
          <w:noProof/>
          <w:sz w:val="16"/>
          <w:szCs w:val="16"/>
        </w:rPr>
        <w:t>，一年天期</w:t>
      </w:r>
      <w:r w:rsidR="00512D79" w:rsidRPr="00512D79">
        <w:rPr>
          <w:rFonts w:asciiTheme="minorHAnsi" w:eastAsia="標楷體" w:hAnsiTheme="minorHAnsi" w:hint="eastAsia"/>
          <w:noProof/>
          <w:sz w:val="16"/>
          <w:szCs w:val="16"/>
        </w:rPr>
        <w:t>cnh swap</w:t>
      </w:r>
      <w:r w:rsidR="00512D79" w:rsidRPr="00512D79">
        <w:rPr>
          <w:rFonts w:asciiTheme="minorHAnsi" w:eastAsia="標楷體" w:hAnsiTheme="minorHAnsi" w:hint="eastAsia"/>
          <w:noProof/>
          <w:sz w:val="16"/>
          <w:szCs w:val="16"/>
        </w:rPr>
        <w:t>落在</w:t>
      </w:r>
      <w:r w:rsidR="00512D79" w:rsidRPr="00512D79">
        <w:rPr>
          <w:rFonts w:asciiTheme="minorHAnsi" w:eastAsia="標楷體" w:hAnsiTheme="minorHAnsi" w:hint="eastAsia"/>
          <w:noProof/>
          <w:sz w:val="16"/>
          <w:szCs w:val="16"/>
        </w:rPr>
        <w:t xml:space="preserve"> 1,910 -2,000</w:t>
      </w:r>
      <w:r w:rsidR="00512D79" w:rsidRPr="00512D79">
        <w:rPr>
          <w:rFonts w:asciiTheme="minorHAnsi" w:eastAsia="標楷體" w:hAnsiTheme="minorHAnsi" w:hint="eastAsia"/>
          <w:noProof/>
          <w:sz w:val="16"/>
          <w:szCs w:val="16"/>
        </w:rPr>
        <w:t>。</w:t>
      </w:r>
    </w:p>
    <w:p w:rsidR="003A7EB7" w:rsidRDefault="00BC0912" w:rsidP="001A3CD6">
      <w:pPr>
        <w:spacing w:line="340" w:lineRule="exact"/>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032861" w:rsidRDefault="00BC0912" w:rsidP="001A3CD6">
      <w:pPr>
        <w:spacing w:line="340" w:lineRule="exact"/>
        <w:rPr>
          <w:rFonts w:asciiTheme="minorHAnsi" w:eastAsia="標楷體" w:hAnsiTheme="minorHAnsi"/>
          <w:noProof/>
          <w:sz w:val="16"/>
          <w:szCs w:val="16"/>
        </w:rPr>
      </w:pPr>
      <w:r>
        <w:rPr>
          <w:rFonts w:asciiTheme="minorHAnsi" w:eastAsia="標楷體" w:hAnsiTheme="minorHAnsi"/>
          <w:noProof/>
          <w:sz w:val="16"/>
          <w:szCs w:val="16"/>
        </w:rPr>
        <w:t xml:space="preserve">    </w:t>
      </w:r>
      <w:r w:rsidR="001B2F3F" w:rsidRPr="001B2F3F">
        <w:rPr>
          <w:rFonts w:asciiTheme="minorHAnsi" w:eastAsia="標楷體" w:hAnsiTheme="minorHAnsi" w:hint="eastAsia"/>
          <w:noProof/>
          <w:sz w:val="16"/>
          <w:szCs w:val="16"/>
        </w:rPr>
        <w:t>週三美國公佈</w:t>
      </w:r>
      <w:r w:rsidR="001B2F3F" w:rsidRPr="001B2F3F">
        <w:rPr>
          <w:rFonts w:asciiTheme="minorHAnsi" w:eastAsia="標楷體" w:hAnsiTheme="minorHAnsi" w:hint="eastAsia"/>
          <w:noProof/>
          <w:sz w:val="16"/>
          <w:szCs w:val="16"/>
        </w:rPr>
        <w:t>4</w:t>
      </w:r>
      <w:r w:rsidR="001B2F3F" w:rsidRPr="001B2F3F">
        <w:rPr>
          <w:rFonts w:asciiTheme="minorHAnsi" w:eastAsia="標楷體" w:hAnsiTheme="minorHAnsi" w:hint="eastAsia"/>
          <w:noProof/>
          <w:sz w:val="16"/>
          <w:szCs w:val="16"/>
        </w:rPr>
        <w:t>月</w:t>
      </w:r>
      <w:r w:rsidR="001B2F3F" w:rsidRPr="001B2F3F">
        <w:rPr>
          <w:rFonts w:asciiTheme="minorHAnsi" w:eastAsia="標楷體" w:hAnsiTheme="minorHAnsi" w:hint="eastAsia"/>
          <w:noProof/>
          <w:sz w:val="16"/>
          <w:szCs w:val="16"/>
        </w:rPr>
        <w:t>ADP</w:t>
      </w:r>
      <w:r w:rsidR="001B2F3F" w:rsidRPr="001B2F3F">
        <w:rPr>
          <w:rFonts w:asciiTheme="minorHAnsi" w:eastAsia="標楷體" w:hAnsiTheme="minorHAnsi" w:hint="eastAsia"/>
          <w:noProof/>
          <w:sz w:val="16"/>
          <w:szCs w:val="16"/>
        </w:rPr>
        <w:t>就業報告大致持平，但</w:t>
      </w:r>
      <w:r w:rsidR="001B2F3F" w:rsidRPr="001B2F3F">
        <w:rPr>
          <w:rFonts w:asciiTheme="minorHAnsi" w:eastAsia="標楷體" w:hAnsiTheme="minorHAnsi" w:hint="eastAsia"/>
          <w:noProof/>
          <w:sz w:val="16"/>
          <w:szCs w:val="16"/>
        </w:rPr>
        <w:t>ISM</w:t>
      </w:r>
      <w:r w:rsidR="001B2F3F" w:rsidRPr="001B2F3F">
        <w:rPr>
          <w:rFonts w:asciiTheme="minorHAnsi" w:eastAsia="標楷體" w:hAnsiTheme="minorHAnsi" w:hint="eastAsia"/>
          <w:noProof/>
          <w:sz w:val="16"/>
          <w:szCs w:val="16"/>
        </w:rPr>
        <w:t>非製造業指數好於預期由</w:t>
      </w:r>
      <w:r w:rsidR="001B2F3F" w:rsidRPr="001B2F3F">
        <w:rPr>
          <w:rFonts w:asciiTheme="minorHAnsi" w:eastAsia="標楷體" w:hAnsiTheme="minorHAnsi" w:hint="eastAsia"/>
          <w:noProof/>
          <w:sz w:val="16"/>
          <w:szCs w:val="16"/>
        </w:rPr>
        <w:t>55.2</w:t>
      </w:r>
      <w:r w:rsidR="001B2F3F" w:rsidRPr="001B2F3F">
        <w:rPr>
          <w:rFonts w:asciiTheme="minorHAnsi" w:eastAsia="標楷體" w:hAnsiTheme="minorHAnsi" w:hint="eastAsia"/>
          <w:noProof/>
          <w:sz w:val="16"/>
          <w:szCs w:val="16"/>
        </w:rPr>
        <w:t>上揚至</w:t>
      </w:r>
      <w:r w:rsidR="001B2F3F" w:rsidRPr="001B2F3F">
        <w:rPr>
          <w:rFonts w:asciiTheme="minorHAnsi" w:eastAsia="標楷體" w:hAnsiTheme="minorHAnsi" w:hint="eastAsia"/>
          <w:noProof/>
          <w:sz w:val="16"/>
          <w:szCs w:val="16"/>
        </w:rPr>
        <w:t>57.5</w:t>
      </w:r>
      <w:r w:rsidR="001B2F3F" w:rsidRPr="001B2F3F">
        <w:rPr>
          <w:rFonts w:asciiTheme="minorHAnsi" w:eastAsia="標楷體" w:hAnsiTheme="minorHAnsi" w:hint="eastAsia"/>
          <w:noProof/>
          <w:sz w:val="16"/>
          <w:szCs w:val="16"/>
        </w:rPr>
        <w:t>，市場預估</w:t>
      </w:r>
      <w:r w:rsidR="001B2F3F" w:rsidRPr="001B2F3F">
        <w:rPr>
          <w:rFonts w:asciiTheme="minorHAnsi" w:eastAsia="標楷體" w:hAnsiTheme="minorHAnsi" w:hint="eastAsia"/>
          <w:noProof/>
          <w:sz w:val="16"/>
          <w:szCs w:val="16"/>
        </w:rPr>
        <w:t>55.8</w:t>
      </w:r>
      <w:r w:rsidR="001B2F3F" w:rsidRPr="001B2F3F">
        <w:rPr>
          <w:rFonts w:asciiTheme="minorHAnsi" w:eastAsia="標楷體" w:hAnsiTheme="minorHAnsi" w:hint="eastAsia"/>
          <w:noProof/>
          <w:sz w:val="16"/>
          <w:szCs w:val="16"/>
        </w:rPr>
        <w:t>，雖然美國經濟第一季出現放緩跡象，凌晨</w:t>
      </w:r>
      <w:r w:rsidR="001B2F3F" w:rsidRPr="001B2F3F">
        <w:rPr>
          <w:rFonts w:asciiTheme="minorHAnsi" w:eastAsia="標楷體" w:hAnsiTheme="minorHAnsi" w:hint="eastAsia"/>
          <w:noProof/>
          <w:sz w:val="16"/>
          <w:szCs w:val="16"/>
        </w:rPr>
        <w:t>FOMC</w:t>
      </w:r>
      <w:r w:rsidR="001B2F3F" w:rsidRPr="001B2F3F">
        <w:rPr>
          <w:rFonts w:asciiTheme="minorHAnsi" w:eastAsia="標楷體" w:hAnsiTheme="minorHAnsi" w:hint="eastAsia"/>
          <w:noProof/>
          <w:sz w:val="16"/>
          <w:szCs w:val="16"/>
        </w:rPr>
        <w:t>會議聲明仍樂端看待美國經濟，終場</w:t>
      </w:r>
      <w:r w:rsidR="001B2F3F" w:rsidRPr="001B2F3F">
        <w:rPr>
          <w:rFonts w:asciiTheme="minorHAnsi" w:eastAsia="標楷體" w:hAnsiTheme="minorHAnsi" w:hint="eastAsia"/>
          <w:noProof/>
          <w:sz w:val="16"/>
          <w:szCs w:val="16"/>
        </w:rPr>
        <w:t>10</w:t>
      </w:r>
      <w:r w:rsidR="001B2F3F" w:rsidRPr="001B2F3F">
        <w:rPr>
          <w:rFonts w:asciiTheme="minorHAnsi" w:eastAsia="標楷體" w:hAnsiTheme="minorHAnsi" w:hint="eastAsia"/>
          <w:noProof/>
          <w:sz w:val="16"/>
          <w:szCs w:val="16"/>
        </w:rPr>
        <w:t>年期美債利率上揚</w:t>
      </w:r>
      <w:r w:rsidR="001B2F3F" w:rsidRPr="001B2F3F">
        <w:rPr>
          <w:rFonts w:asciiTheme="minorHAnsi" w:eastAsia="標楷體" w:hAnsiTheme="minorHAnsi" w:hint="eastAsia"/>
          <w:noProof/>
          <w:sz w:val="16"/>
          <w:szCs w:val="16"/>
        </w:rPr>
        <w:t>3.8bps</w:t>
      </w:r>
      <w:r w:rsidR="001B2F3F" w:rsidRPr="001B2F3F">
        <w:rPr>
          <w:rFonts w:asciiTheme="minorHAnsi" w:eastAsia="標楷體" w:hAnsiTheme="minorHAnsi" w:hint="eastAsia"/>
          <w:noProof/>
          <w:sz w:val="16"/>
          <w:szCs w:val="16"/>
        </w:rPr>
        <w:t>收</w:t>
      </w:r>
      <w:r w:rsidR="001B2F3F" w:rsidRPr="001B2F3F">
        <w:rPr>
          <w:rFonts w:asciiTheme="minorHAnsi" w:eastAsia="標楷體" w:hAnsiTheme="minorHAnsi" w:hint="eastAsia"/>
          <w:noProof/>
          <w:sz w:val="16"/>
          <w:szCs w:val="16"/>
        </w:rPr>
        <w:t>2.318%</w:t>
      </w:r>
      <w:r w:rsidR="001B2F3F" w:rsidRPr="001B2F3F">
        <w:rPr>
          <w:rFonts w:asciiTheme="minorHAnsi" w:eastAsia="標楷體" w:hAnsiTheme="minorHAnsi" w:hint="eastAsia"/>
          <w:noProof/>
          <w:sz w:val="16"/>
          <w:szCs w:val="16"/>
        </w:rPr>
        <w:t>；</w:t>
      </w:r>
      <w:r w:rsidR="001B2F3F" w:rsidRPr="001B2F3F">
        <w:rPr>
          <w:rFonts w:asciiTheme="minorHAnsi" w:eastAsia="標楷體" w:hAnsiTheme="minorHAnsi" w:hint="eastAsia"/>
          <w:noProof/>
          <w:sz w:val="16"/>
          <w:szCs w:val="16"/>
        </w:rPr>
        <w:t>30</w:t>
      </w:r>
      <w:r w:rsidR="001B2F3F" w:rsidRPr="001B2F3F">
        <w:rPr>
          <w:rFonts w:asciiTheme="minorHAnsi" w:eastAsia="標楷體" w:hAnsiTheme="minorHAnsi" w:hint="eastAsia"/>
          <w:noProof/>
          <w:sz w:val="16"/>
          <w:szCs w:val="16"/>
        </w:rPr>
        <w:t>年期利率下滑</w:t>
      </w:r>
      <w:r w:rsidR="001B2F3F" w:rsidRPr="001B2F3F">
        <w:rPr>
          <w:rFonts w:asciiTheme="minorHAnsi" w:eastAsia="標楷體" w:hAnsiTheme="minorHAnsi" w:hint="eastAsia"/>
          <w:noProof/>
          <w:sz w:val="16"/>
          <w:szCs w:val="16"/>
        </w:rPr>
        <w:t>0.1bps</w:t>
      </w:r>
      <w:r w:rsidR="001B2F3F" w:rsidRPr="001B2F3F">
        <w:rPr>
          <w:rFonts w:asciiTheme="minorHAnsi" w:eastAsia="標楷體" w:hAnsiTheme="minorHAnsi" w:hint="eastAsia"/>
          <w:noProof/>
          <w:sz w:val="16"/>
          <w:szCs w:val="16"/>
        </w:rPr>
        <w:t>收</w:t>
      </w:r>
      <w:r w:rsidR="001B2F3F" w:rsidRPr="001B2F3F">
        <w:rPr>
          <w:rFonts w:asciiTheme="minorHAnsi" w:eastAsia="標楷體" w:hAnsiTheme="minorHAnsi" w:hint="eastAsia"/>
          <w:noProof/>
          <w:sz w:val="16"/>
          <w:szCs w:val="16"/>
        </w:rPr>
        <w:t>2.968%</w:t>
      </w:r>
      <w:r w:rsidR="001B2F3F" w:rsidRPr="001B2F3F">
        <w:rPr>
          <w:rFonts w:asciiTheme="minorHAnsi" w:eastAsia="標楷體" w:hAnsiTheme="minorHAnsi" w:hint="eastAsia"/>
          <w:noProof/>
          <w:sz w:val="16"/>
          <w:szCs w:val="16"/>
        </w:rPr>
        <w:t>，今日市場關注美國工廠訂單，短線</w:t>
      </w:r>
      <w:r w:rsidR="001B2F3F" w:rsidRPr="001B2F3F">
        <w:rPr>
          <w:rFonts w:asciiTheme="minorHAnsi" w:eastAsia="標楷體" w:hAnsiTheme="minorHAnsi" w:hint="eastAsia"/>
          <w:noProof/>
          <w:sz w:val="16"/>
          <w:szCs w:val="16"/>
        </w:rPr>
        <w:t>10</w:t>
      </w:r>
      <w:r w:rsidR="001B2F3F" w:rsidRPr="001B2F3F">
        <w:rPr>
          <w:rFonts w:asciiTheme="minorHAnsi" w:eastAsia="標楷體" w:hAnsiTheme="minorHAnsi" w:hint="eastAsia"/>
          <w:noProof/>
          <w:sz w:val="16"/>
          <w:szCs w:val="16"/>
        </w:rPr>
        <w:t>年券預估維持於</w:t>
      </w:r>
      <w:r w:rsidR="001B2F3F" w:rsidRPr="001B2F3F">
        <w:rPr>
          <w:rFonts w:asciiTheme="minorHAnsi" w:eastAsia="標楷體" w:hAnsiTheme="minorHAnsi" w:hint="eastAsia"/>
          <w:noProof/>
          <w:sz w:val="16"/>
          <w:szCs w:val="16"/>
        </w:rPr>
        <w:t>2.30%</w:t>
      </w:r>
      <w:r w:rsidR="001B2F3F" w:rsidRPr="001B2F3F">
        <w:rPr>
          <w:rFonts w:asciiTheme="minorHAnsi" w:eastAsia="標楷體" w:hAnsiTheme="minorHAnsi" w:hint="eastAsia"/>
          <w:noProof/>
          <w:sz w:val="16"/>
          <w:szCs w:val="16"/>
        </w:rPr>
        <w:t>上下震盪整理。</w:t>
      </w:r>
    </w:p>
    <w:p w:rsidR="00FE4CDC" w:rsidRPr="00584250" w:rsidRDefault="00BC0912" w:rsidP="001A3CD6">
      <w:pPr>
        <w:spacing w:line="340" w:lineRule="exact"/>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BD0B67" w:rsidRDefault="00BC0912" w:rsidP="001A3CD6">
      <w:pPr>
        <w:spacing w:line="340" w:lineRule="exact"/>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512D79" w:rsidRPr="00512D79">
        <w:rPr>
          <w:rFonts w:asciiTheme="minorHAnsi" w:eastAsia="標楷體" w:hAnsiTheme="minorHAnsi" w:hint="eastAsia"/>
          <w:noProof/>
          <w:sz w:val="16"/>
          <w:szCs w:val="16"/>
        </w:rPr>
        <w:t>人民幣兌美元即期週四波動區間狹窄。隔夜美聯儲議息決議推升美元指數，昨日中間價雖創出三周新低，但明顯強於市場估算區間，監管層料對中間價定價啟動過濾機制，以向市場傳遞穩定匯率預期，短期匯價料無明顯變化。隔夜美指反彈，但離岸</w:t>
      </w:r>
      <w:r w:rsidR="00512D79" w:rsidRPr="00512D79">
        <w:rPr>
          <w:rFonts w:asciiTheme="minorHAnsi" w:eastAsia="標楷體" w:hAnsiTheme="minorHAnsi" w:hint="eastAsia"/>
          <w:noProof/>
          <w:sz w:val="16"/>
          <w:szCs w:val="16"/>
        </w:rPr>
        <w:t>CNH</w:t>
      </w:r>
      <w:r w:rsidR="00512D79" w:rsidRPr="00512D79">
        <w:rPr>
          <w:rFonts w:asciiTheme="minorHAnsi" w:eastAsia="標楷體" w:hAnsiTheme="minorHAnsi" w:hint="eastAsia"/>
          <w:noProof/>
          <w:sz w:val="16"/>
          <w:szCs w:val="16"/>
        </w:rPr>
        <w:t>即期匯價和在岸表現極為一致，經歷假期之後離岸人民幣流動性再度收緊，隔夜拆息升至一個月高點，這明顯限制了離岸做空人民幣衝動。本周法國大選投票結束，歐元強勢或告一段落，但美元能否重啟強勢，要看市場對後續的升息預期。換匯點一個月小幅回落至</w:t>
      </w:r>
      <w:r w:rsidR="00512D79" w:rsidRPr="00512D79">
        <w:rPr>
          <w:rFonts w:asciiTheme="minorHAnsi" w:eastAsia="標楷體" w:hAnsiTheme="minorHAnsi" w:hint="eastAsia"/>
          <w:noProof/>
          <w:sz w:val="16"/>
          <w:szCs w:val="16"/>
        </w:rPr>
        <w:t>253(-12)</w:t>
      </w:r>
      <w:r w:rsidR="00512D79" w:rsidRPr="00512D79">
        <w:rPr>
          <w:rFonts w:asciiTheme="minorHAnsi" w:eastAsia="標楷體" w:hAnsiTheme="minorHAnsi" w:hint="eastAsia"/>
          <w:noProof/>
          <w:sz w:val="16"/>
          <w:szCs w:val="16"/>
        </w:rPr>
        <w:t>，一年期則走高至</w:t>
      </w:r>
      <w:r w:rsidR="00512D79" w:rsidRPr="00512D79">
        <w:rPr>
          <w:rFonts w:asciiTheme="minorHAnsi" w:eastAsia="標楷體" w:hAnsiTheme="minorHAnsi" w:hint="eastAsia"/>
          <w:noProof/>
          <w:sz w:val="16"/>
          <w:szCs w:val="16"/>
        </w:rPr>
        <w:t>1945(+20)</w:t>
      </w:r>
      <w:r w:rsidR="00512D79" w:rsidRPr="00512D79">
        <w:rPr>
          <w:rFonts w:asciiTheme="minorHAnsi" w:eastAsia="標楷體" w:hAnsiTheme="minorHAnsi" w:hint="eastAsia"/>
          <w:noProof/>
          <w:sz w:val="16"/>
          <w:szCs w:val="16"/>
        </w:rPr>
        <w:t>。人民幣匯率期貨市場週四成交量放大為</w:t>
      </w:r>
      <w:r w:rsidR="00512D79" w:rsidRPr="00512D79">
        <w:rPr>
          <w:rFonts w:asciiTheme="minorHAnsi" w:eastAsia="標楷體" w:hAnsiTheme="minorHAnsi" w:hint="eastAsia"/>
          <w:noProof/>
          <w:sz w:val="16"/>
          <w:szCs w:val="16"/>
        </w:rPr>
        <w:t>1789</w:t>
      </w:r>
      <w:r w:rsidR="00512D79" w:rsidRPr="00512D79">
        <w:rPr>
          <w:rFonts w:asciiTheme="minorHAnsi" w:eastAsia="標楷體" w:hAnsiTheme="minorHAnsi" w:hint="eastAsia"/>
          <w:noProof/>
          <w:sz w:val="16"/>
          <w:szCs w:val="16"/>
        </w:rPr>
        <w:t>口，約當金額</w:t>
      </w:r>
      <w:r w:rsidR="00512D79" w:rsidRPr="00512D79">
        <w:rPr>
          <w:rFonts w:asciiTheme="minorHAnsi" w:eastAsia="標楷體" w:hAnsiTheme="minorHAnsi" w:hint="eastAsia"/>
          <w:noProof/>
          <w:sz w:val="16"/>
          <w:szCs w:val="16"/>
        </w:rPr>
        <w:t>0.7426</w:t>
      </w:r>
      <w:r w:rsidR="00512D79" w:rsidRPr="00512D79">
        <w:rPr>
          <w:rFonts w:asciiTheme="minorHAnsi" w:eastAsia="標楷體" w:hAnsiTheme="minorHAnsi" w:hint="eastAsia"/>
          <w:noProof/>
          <w:sz w:val="16"/>
          <w:szCs w:val="16"/>
        </w:rPr>
        <w:t>億美元，留倉口數</w:t>
      </w:r>
      <w:r w:rsidR="00512D79" w:rsidRPr="00512D79">
        <w:rPr>
          <w:rFonts w:asciiTheme="minorHAnsi" w:eastAsia="標楷體" w:hAnsiTheme="minorHAnsi" w:hint="eastAsia"/>
          <w:noProof/>
          <w:sz w:val="16"/>
          <w:szCs w:val="16"/>
        </w:rPr>
        <w:t>2,898</w:t>
      </w:r>
      <w:r w:rsidR="00512D79" w:rsidRPr="00512D79">
        <w:rPr>
          <w:rFonts w:asciiTheme="minorHAnsi" w:eastAsia="標楷體" w:hAnsiTheme="minorHAnsi" w:hint="eastAsia"/>
          <w:noProof/>
          <w:sz w:val="16"/>
          <w:szCs w:val="16"/>
        </w:rPr>
        <w:t>口，約當留倉金額</w:t>
      </w:r>
      <w:r w:rsidR="00512D79" w:rsidRPr="00512D79">
        <w:rPr>
          <w:rFonts w:asciiTheme="minorHAnsi" w:eastAsia="標楷體" w:hAnsiTheme="minorHAnsi" w:hint="eastAsia"/>
          <w:noProof/>
          <w:sz w:val="16"/>
          <w:szCs w:val="16"/>
        </w:rPr>
        <w:t>1.1028</w:t>
      </w:r>
      <w:r w:rsidR="00512D79" w:rsidRPr="00512D79">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D84BB5">
        <w:trPr>
          <w:trHeight w:val="345"/>
        </w:trPr>
        <w:tc>
          <w:tcPr>
            <w:tcW w:w="654" w:type="pct"/>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FOMC利率決策(上限)</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3-May</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1.00%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1.00%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1.00%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FOMC利率決策(下限)</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3-May</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0.75%</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0.75%</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0.75%</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CH</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財新中國綜合採購經理人指數</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51.2</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52.1</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CH</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財新中國服務業採購經理人指數</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51.5</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52.2</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貿易收支</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Mar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-$44.5b</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-$43.7b</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-$43.6b</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非農業生產力</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1Q P</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-0.10%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-0.60%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1.30%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單位勞工成本</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1Q P</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2.70%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3.00%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1.70%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首次申請失業救濟金人數</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29-Apr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248k</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238k</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257k</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連續申請失業救濟金人數</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22-Apr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1990k</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1964k</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1988k</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工廠訂單</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Mar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0.40%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0.20%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1.00%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工廠訂單(運輸除外)</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Mar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-0.30%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0.40%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耐久財訂單</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Mar F</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0.70%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0.90%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0.70%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耐久財(運輸除外)</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Mar F</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0.00%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-0.20%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05/04</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資本財新訂單非國防(飛機除外)</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Mar F</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0.50%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0.20%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05/05</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TA</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CPI(年比)</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0.50%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0.12%</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0.18%</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05/05</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TA</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WPI(年比)</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1.57%</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1.12%</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1.84%</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05/05</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TA</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外匯存底</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$437.53b</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05/05</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非農業就業人口變動</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190k</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98k</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05/05</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失業率</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4.60%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4.50%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05/05</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平均時薪(月比)</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0.30%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0.20%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05/05</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平均時薪(年比)</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2.70%</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2.70%</w:t>
            </w:r>
          </w:p>
        </w:tc>
      </w:tr>
      <w:tr w:rsidR="00D84BB5" w:rsidRPr="00D84BB5" w:rsidTr="00D84BB5">
        <w:trPr>
          <w:trHeight w:val="330"/>
        </w:trPr>
        <w:tc>
          <w:tcPr>
            <w:tcW w:w="65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05/05</w:t>
            </w:r>
          </w:p>
        </w:tc>
        <w:tc>
          <w:tcPr>
            <w:tcW w:w="414" w:type="pct"/>
            <w:shd w:val="clear" w:color="auto" w:fill="auto"/>
          </w:tcPr>
          <w:p w:rsidR="00D84BB5" w:rsidRPr="00D84BB5" w:rsidRDefault="00D84BB5" w:rsidP="00D84BB5">
            <w:pPr>
              <w:rPr>
                <w:rFonts w:ascii="Tahoma" w:hAnsi="Tahoma" w:cs="Tahoma"/>
                <w:color w:val="000000"/>
                <w:sz w:val="20"/>
                <w:szCs w:val="20"/>
              </w:rPr>
            </w:pPr>
            <w:r w:rsidRPr="00D84BB5">
              <w:rPr>
                <w:rFonts w:ascii="Tahoma" w:hAnsi="Tahoma" w:cs="Tahoma" w:hint="eastAsia"/>
                <w:color w:val="000000"/>
                <w:sz w:val="20"/>
                <w:szCs w:val="20"/>
              </w:rPr>
              <w:t>US</w:t>
            </w:r>
          </w:p>
        </w:tc>
        <w:tc>
          <w:tcPr>
            <w:tcW w:w="1859" w:type="pct"/>
            <w:shd w:val="clear" w:color="auto" w:fill="auto"/>
          </w:tcPr>
          <w:p w:rsidR="00D84BB5" w:rsidRPr="00D84BB5" w:rsidRDefault="00D84BB5" w:rsidP="00D84BB5">
            <w:pPr>
              <w:rPr>
                <w:rFonts w:ascii="微軟正黑體" w:eastAsia="微軟正黑體" w:hAnsi="微軟正黑體" w:cs="Tahoma"/>
                <w:color w:val="000000"/>
                <w:sz w:val="20"/>
                <w:szCs w:val="20"/>
              </w:rPr>
            </w:pPr>
            <w:r w:rsidRPr="00D84BB5">
              <w:rPr>
                <w:rFonts w:ascii="微軟正黑體" w:eastAsia="微軟正黑體" w:hAnsi="微軟正黑體" w:cs="Tahoma" w:hint="eastAsia"/>
                <w:color w:val="000000"/>
                <w:sz w:val="20"/>
                <w:szCs w:val="20"/>
              </w:rPr>
              <w:t>勞動參與率</w:t>
            </w:r>
          </w:p>
        </w:tc>
        <w:tc>
          <w:tcPr>
            <w:tcW w:w="501"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Apr</w:t>
            </w:r>
          </w:p>
        </w:tc>
        <w:tc>
          <w:tcPr>
            <w:tcW w:w="58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w:t>
            </w:r>
          </w:p>
        </w:tc>
        <w:tc>
          <w:tcPr>
            <w:tcW w:w="494" w:type="pct"/>
            <w:shd w:val="clear" w:color="auto" w:fill="auto"/>
          </w:tcPr>
          <w:p w:rsidR="00D84BB5" w:rsidRPr="00D84BB5" w:rsidRDefault="00D84BB5" w:rsidP="00D84BB5">
            <w:pPr>
              <w:jc w:val="center"/>
              <w:rPr>
                <w:rFonts w:ascii="Tahoma" w:hAnsi="Tahoma" w:cs="Tahoma"/>
                <w:color w:val="000000"/>
                <w:sz w:val="20"/>
                <w:szCs w:val="20"/>
              </w:rPr>
            </w:pPr>
            <w:r w:rsidRPr="00D84BB5">
              <w:rPr>
                <w:rFonts w:ascii="Tahoma" w:hAnsi="Tahoma" w:cs="Tahoma" w:hint="eastAsia"/>
                <w:color w:val="000000"/>
                <w:sz w:val="20"/>
                <w:szCs w:val="20"/>
              </w:rPr>
              <w:t>63.00%</w:t>
            </w:r>
          </w:p>
        </w:tc>
      </w:tr>
    </w:tbl>
    <w:p w:rsidR="0073278A" w:rsidRPr="003342FC"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客戶進行投資決策時，應審慎考量本身之需求、投資風險及風險承壓度，並就投資結果自行負責，本公司不作任何獲利保證，亦不就投資損害負任何法律責任。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B2" w:rsidRDefault="00D645B2" w:rsidP="00AC6532">
      <w:r>
        <w:separator/>
      </w:r>
    </w:p>
  </w:endnote>
  <w:endnote w:type="continuationSeparator" w:id="0">
    <w:p w:rsidR="00D645B2" w:rsidRDefault="00D645B2"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B2" w:rsidRDefault="00D645B2" w:rsidP="00AC6532">
      <w:r>
        <w:separator/>
      </w:r>
    </w:p>
  </w:footnote>
  <w:footnote w:type="continuationSeparator" w:id="0">
    <w:p w:rsidR="00D645B2" w:rsidRDefault="00D645B2"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35B6"/>
    <w:multiLevelType w:val="hybridMultilevel"/>
    <w:tmpl w:val="72A22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1EF1"/>
    <w:rsid w:val="0002343F"/>
    <w:rsid w:val="000247D9"/>
    <w:rsid w:val="00024B96"/>
    <w:rsid w:val="00025C63"/>
    <w:rsid w:val="000268FF"/>
    <w:rsid w:val="00026C77"/>
    <w:rsid w:val="00027B5F"/>
    <w:rsid w:val="00031106"/>
    <w:rsid w:val="000315E7"/>
    <w:rsid w:val="000320F5"/>
    <w:rsid w:val="0003244B"/>
    <w:rsid w:val="00032861"/>
    <w:rsid w:val="00032AB2"/>
    <w:rsid w:val="00033F88"/>
    <w:rsid w:val="00034368"/>
    <w:rsid w:val="0003440A"/>
    <w:rsid w:val="00034CB4"/>
    <w:rsid w:val="00035125"/>
    <w:rsid w:val="00035691"/>
    <w:rsid w:val="0003620F"/>
    <w:rsid w:val="00041A3C"/>
    <w:rsid w:val="00043563"/>
    <w:rsid w:val="00043821"/>
    <w:rsid w:val="0004455A"/>
    <w:rsid w:val="00044775"/>
    <w:rsid w:val="000449EC"/>
    <w:rsid w:val="00044FC2"/>
    <w:rsid w:val="00045027"/>
    <w:rsid w:val="000452F1"/>
    <w:rsid w:val="00046FCE"/>
    <w:rsid w:val="00050587"/>
    <w:rsid w:val="00050AEA"/>
    <w:rsid w:val="00050CB1"/>
    <w:rsid w:val="00051CA9"/>
    <w:rsid w:val="00052242"/>
    <w:rsid w:val="00053458"/>
    <w:rsid w:val="000537B9"/>
    <w:rsid w:val="00053DBB"/>
    <w:rsid w:val="00055129"/>
    <w:rsid w:val="00055A59"/>
    <w:rsid w:val="00056CA3"/>
    <w:rsid w:val="000570EE"/>
    <w:rsid w:val="00057597"/>
    <w:rsid w:val="00057674"/>
    <w:rsid w:val="00057729"/>
    <w:rsid w:val="00057D53"/>
    <w:rsid w:val="00057E94"/>
    <w:rsid w:val="0006180F"/>
    <w:rsid w:val="000620DD"/>
    <w:rsid w:val="000621F3"/>
    <w:rsid w:val="0006445A"/>
    <w:rsid w:val="00065016"/>
    <w:rsid w:val="00065A92"/>
    <w:rsid w:val="00065FB9"/>
    <w:rsid w:val="000666AB"/>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591F"/>
    <w:rsid w:val="00095C03"/>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4C27"/>
    <w:rsid w:val="000C5A0A"/>
    <w:rsid w:val="000C6360"/>
    <w:rsid w:val="000C6E8B"/>
    <w:rsid w:val="000C7A65"/>
    <w:rsid w:val="000C7BBF"/>
    <w:rsid w:val="000D0970"/>
    <w:rsid w:val="000D11B7"/>
    <w:rsid w:val="000D19CE"/>
    <w:rsid w:val="000D21A7"/>
    <w:rsid w:val="000D230A"/>
    <w:rsid w:val="000D35C3"/>
    <w:rsid w:val="000D35FA"/>
    <w:rsid w:val="000D3B5D"/>
    <w:rsid w:val="000D43C4"/>
    <w:rsid w:val="000D4FF5"/>
    <w:rsid w:val="000D5205"/>
    <w:rsid w:val="000D5B18"/>
    <w:rsid w:val="000D6FAB"/>
    <w:rsid w:val="000D713A"/>
    <w:rsid w:val="000D724E"/>
    <w:rsid w:val="000D73F5"/>
    <w:rsid w:val="000D757C"/>
    <w:rsid w:val="000D78B2"/>
    <w:rsid w:val="000D7AA4"/>
    <w:rsid w:val="000E0287"/>
    <w:rsid w:val="000E0771"/>
    <w:rsid w:val="000E16F1"/>
    <w:rsid w:val="000E1DF8"/>
    <w:rsid w:val="000E1E8A"/>
    <w:rsid w:val="000E2C8B"/>
    <w:rsid w:val="000E3678"/>
    <w:rsid w:val="000E4190"/>
    <w:rsid w:val="000E4391"/>
    <w:rsid w:val="000E4AEC"/>
    <w:rsid w:val="000E5076"/>
    <w:rsid w:val="000E52AA"/>
    <w:rsid w:val="000E598E"/>
    <w:rsid w:val="000E6ECB"/>
    <w:rsid w:val="000F080E"/>
    <w:rsid w:val="000F0EFC"/>
    <w:rsid w:val="000F1783"/>
    <w:rsid w:val="000F181C"/>
    <w:rsid w:val="000F18BC"/>
    <w:rsid w:val="000F3AE7"/>
    <w:rsid w:val="000F4328"/>
    <w:rsid w:val="000F504F"/>
    <w:rsid w:val="000F50C8"/>
    <w:rsid w:val="000F66FC"/>
    <w:rsid w:val="000F67AC"/>
    <w:rsid w:val="000F70EC"/>
    <w:rsid w:val="000F73A2"/>
    <w:rsid w:val="000F762F"/>
    <w:rsid w:val="000F763D"/>
    <w:rsid w:val="000F7862"/>
    <w:rsid w:val="00100C45"/>
    <w:rsid w:val="00100DD5"/>
    <w:rsid w:val="0010100E"/>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0AC3"/>
    <w:rsid w:val="0013165D"/>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3A36"/>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9C"/>
    <w:rsid w:val="001A10EF"/>
    <w:rsid w:val="001A17BE"/>
    <w:rsid w:val="001A1D39"/>
    <w:rsid w:val="001A1EAA"/>
    <w:rsid w:val="001A2849"/>
    <w:rsid w:val="001A297A"/>
    <w:rsid w:val="001A2EC8"/>
    <w:rsid w:val="001A3220"/>
    <w:rsid w:val="001A3CD6"/>
    <w:rsid w:val="001A41C9"/>
    <w:rsid w:val="001A5674"/>
    <w:rsid w:val="001A5C4F"/>
    <w:rsid w:val="001A6443"/>
    <w:rsid w:val="001A6793"/>
    <w:rsid w:val="001A784D"/>
    <w:rsid w:val="001A7DC2"/>
    <w:rsid w:val="001B015E"/>
    <w:rsid w:val="001B0D48"/>
    <w:rsid w:val="001B1F95"/>
    <w:rsid w:val="001B2C0F"/>
    <w:rsid w:val="001B2DDE"/>
    <w:rsid w:val="001B2F3F"/>
    <w:rsid w:val="001B3BA3"/>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243"/>
    <w:rsid w:val="001E3374"/>
    <w:rsid w:val="001E4246"/>
    <w:rsid w:val="001E5902"/>
    <w:rsid w:val="001E609A"/>
    <w:rsid w:val="001E6D3C"/>
    <w:rsid w:val="001E6D62"/>
    <w:rsid w:val="001E6F85"/>
    <w:rsid w:val="001E7229"/>
    <w:rsid w:val="001E7BE6"/>
    <w:rsid w:val="001F01AA"/>
    <w:rsid w:val="001F0688"/>
    <w:rsid w:val="001F082E"/>
    <w:rsid w:val="001F1BDA"/>
    <w:rsid w:val="001F32DE"/>
    <w:rsid w:val="001F4294"/>
    <w:rsid w:val="001F4659"/>
    <w:rsid w:val="001F478B"/>
    <w:rsid w:val="001F5D6B"/>
    <w:rsid w:val="001F63D7"/>
    <w:rsid w:val="001F6DB4"/>
    <w:rsid w:val="001F7380"/>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27619"/>
    <w:rsid w:val="0023007A"/>
    <w:rsid w:val="00230ED3"/>
    <w:rsid w:val="00231A09"/>
    <w:rsid w:val="00231C32"/>
    <w:rsid w:val="00232E29"/>
    <w:rsid w:val="00233868"/>
    <w:rsid w:val="00234DCB"/>
    <w:rsid w:val="00236A51"/>
    <w:rsid w:val="00236FC3"/>
    <w:rsid w:val="00240C0D"/>
    <w:rsid w:val="00241DF0"/>
    <w:rsid w:val="00241EFB"/>
    <w:rsid w:val="00243A38"/>
    <w:rsid w:val="00243E38"/>
    <w:rsid w:val="00243ECB"/>
    <w:rsid w:val="002445FF"/>
    <w:rsid w:val="00244634"/>
    <w:rsid w:val="00244689"/>
    <w:rsid w:val="002448DD"/>
    <w:rsid w:val="00244BCE"/>
    <w:rsid w:val="0024552D"/>
    <w:rsid w:val="00245C26"/>
    <w:rsid w:val="00246F09"/>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67D"/>
    <w:rsid w:val="00261B11"/>
    <w:rsid w:val="00261EB7"/>
    <w:rsid w:val="002622E4"/>
    <w:rsid w:val="002626E8"/>
    <w:rsid w:val="00262CEE"/>
    <w:rsid w:val="00263019"/>
    <w:rsid w:val="002636AB"/>
    <w:rsid w:val="0026676B"/>
    <w:rsid w:val="00266D4E"/>
    <w:rsid w:val="00267C18"/>
    <w:rsid w:val="00270C76"/>
    <w:rsid w:val="0027127C"/>
    <w:rsid w:val="0027187E"/>
    <w:rsid w:val="00271D53"/>
    <w:rsid w:val="00272934"/>
    <w:rsid w:val="00272EFB"/>
    <w:rsid w:val="0027464B"/>
    <w:rsid w:val="00275433"/>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C1F"/>
    <w:rsid w:val="00296FE0"/>
    <w:rsid w:val="00297468"/>
    <w:rsid w:val="002A0102"/>
    <w:rsid w:val="002A0377"/>
    <w:rsid w:val="002A076B"/>
    <w:rsid w:val="002A0F62"/>
    <w:rsid w:val="002A1B82"/>
    <w:rsid w:val="002A21BF"/>
    <w:rsid w:val="002A2224"/>
    <w:rsid w:val="002A2513"/>
    <w:rsid w:val="002A2985"/>
    <w:rsid w:val="002A3829"/>
    <w:rsid w:val="002A5435"/>
    <w:rsid w:val="002A7FC0"/>
    <w:rsid w:val="002B0933"/>
    <w:rsid w:val="002B0A46"/>
    <w:rsid w:val="002B1C42"/>
    <w:rsid w:val="002B2589"/>
    <w:rsid w:val="002B4DC2"/>
    <w:rsid w:val="002B5F81"/>
    <w:rsid w:val="002B6BE7"/>
    <w:rsid w:val="002B72AE"/>
    <w:rsid w:val="002C1C1D"/>
    <w:rsid w:val="002C1DA6"/>
    <w:rsid w:val="002C2E14"/>
    <w:rsid w:val="002C3CE0"/>
    <w:rsid w:val="002C3F03"/>
    <w:rsid w:val="002C46BE"/>
    <w:rsid w:val="002C6BEE"/>
    <w:rsid w:val="002D15FD"/>
    <w:rsid w:val="002D270F"/>
    <w:rsid w:val="002D3563"/>
    <w:rsid w:val="002D3953"/>
    <w:rsid w:val="002D4026"/>
    <w:rsid w:val="002D5F97"/>
    <w:rsid w:val="002D6AC2"/>
    <w:rsid w:val="002D7250"/>
    <w:rsid w:val="002D7C30"/>
    <w:rsid w:val="002E009C"/>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BC4"/>
    <w:rsid w:val="002F6CA5"/>
    <w:rsid w:val="002F6DA6"/>
    <w:rsid w:val="002F7CA5"/>
    <w:rsid w:val="003008CB"/>
    <w:rsid w:val="00301410"/>
    <w:rsid w:val="00301F3E"/>
    <w:rsid w:val="00302BAA"/>
    <w:rsid w:val="00303AEE"/>
    <w:rsid w:val="003042BB"/>
    <w:rsid w:val="003042DD"/>
    <w:rsid w:val="00304845"/>
    <w:rsid w:val="00305214"/>
    <w:rsid w:val="003053AC"/>
    <w:rsid w:val="00305A23"/>
    <w:rsid w:val="00305CC5"/>
    <w:rsid w:val="00305E52"/>
    <w:rsid w:val="00311A89"/>
    <w:rsid w:val="00311B86"/>
    <w:rsid w:val="0031288F"/>
    <w:rsid w:val="003129A2"/>
    <w:rsid w:val="00314843"/>
    <w:rsid w:val="00314948"/>
    <w:rsid w:val="00315444"/>
    <w:rsid w:val="003157AC"/>
    <w:rsid w:val="003158E7"/>
    <w:rsid w:val="00315FFC"/>
    <w:rsid w:val="003160DD"/>
    <w:rsid w:val="00316376"/>
    <w:rsid w:val="003165B1"/>
    <w:rsid w:val="00316612"/>
    <w:rsid w:val="003170FD"/>
    <w:rsid w:val="0031778C"/>
    <w:rsid w:val="00317B03"/>
    <w:rsid w:val="003218FF"/>
    <w:rsid w:val="00321A67"/>
    <w:rsid w:val="003225FC"/>
    <w:rsid w:val="00322793"/>
    <w:rsid w:val="003231F2"/>
    <w:rsid w:val="00324606"/>
    <w:rsid w:val="00325177"/>
    <w:rsid w:val="003254F1"/>
    <w:rsid w:val="00325E47"/>
    <w:rsid w:val="003260F6"/>
    <w:rsid w:val="0032721B"/>
    <w:rsid w:val="00327877"/>
    <w:rsid w:val="003301C8"/>
    <w:rsid w:val="00330844"/>
    <w:rsid w:val="00330F02"/>
    <w:rsid w:val="00333E82"/>
    <w:rsid w:val="00333ECF"/>
    <w:rsid w:val="00333FC6"/>
    <w:rsid w:val="003342FC"/>
    <w:rsid w:val="00334361"/>
    <w:rsid w:val="00334640"/>
    <w:rsid w:val="00334D65"/>
    <w:rsid w:val="00336C1A"/>
    <w:rsid w:val="00340462"/>
    <w:rsid w:val="00341E19"/>
    <w:rsid w:val="00342812"/>
    <w:rsid w:val="00343B0B"/>
    <w:rsid w:val="00343D97"/>
    <w:rsid w:val="00343EB1"/>
    <w:rsid w:val="00344E1A"/>
    <w:rsid w:val="0034602E"/>
    <w:rsid w:val="0034658B"/>
    <w:rsid w:val="003465C6"/>
    <w:rsid w:val="00346A4F"/>
    <w:rsid w:val="00347511"/>
    <w:rsid w:val="00350E2A"/>
    <w:rsid w:val="0035189C"/>
    <w:rsid w:val="00351C0D"/>
    <w:rsid w:val="00352D72"/>
    <w:rsid w:val="003531A0"/>
    <w:rsid w:val="0035372B"/>
    <w:rsid w:val="00353AC2"/>
    <w:rsid w:val="003540B0"/>
    <w:rsid w:val="00355D1A"/>
    <w:rsid w:val="0035622C"/>
    <w:rsid w:val="0035643E"/>
    <w:rsid w:val="00356B6B"/>
    <w:rsid w:val="00357954"/>
    <w:rsid w:val="00360828"/>
    <w:rsid w:val="00363788"/>
    <w:rsid w:val="003643D5"/>
    <w:rsid w:val="0036505A"/>
    <w:rsid w:val="00365229"/>
    <w:rsid w:val="00365E88"/>
    <w:rsid w:val="0036686B"/>
    <w:rsid w:val="003673A6"/>
    <w:rsid w:val="00367E9D"/>
    <w:rsid w:val="0037078D"/>
    <w:rsid w:val="00370FC4"/>
    <w:rsid w:val="00371316"/>
    <w:rsid w:val="00371939"/>
    <w:rsid w:val="00371E2B"/>
    <w:rsid w:val="00372C54"/>
    <w:rsid w:val="003736E2"/>
    <w:rsid w:val="0037379A"/>
    <w:rsid w:val="00374D62"/>
    <w:rsid w:val="00375391"/>
    <w:rsid w:val="0037593D"/>
    <w:rsid w:val="00375F01"/>
    <w:rsid w:val="00376012"/>
    <w:rsid w:val="003760D7"/>
    <w:rsid w:val="0037670A"/>
    <w:rsid w:val="0037674A"/>
    <w:rsid w:val="003769BE"/>
    <w:rsid w:val="003774D3"/>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5F6"/>
    <w:rsid w:val="0039790A"/>
    <w:rsid w:val="0039792D"/>
    <w:rsid w:val="003A0F1B"/>
    <w:rsid w:val="003A17C8"/>
    <w:rsid w:val="003A1F12"/>
    <w:rsid w:val="003A20D0"/>
    <w:rsid w:val="003A22EC"/>
    <w:rsid w:val="003A4482"/>
    <w:rsid w:val="003A54CE"/>
    <w:rsid w:val="003A7029"/>
    <w:rsid w:val="003A7367"/>
    <w:rsid w:val="003A7EB7"/>
    <w:rsid w:val="003B0011"/>
    <w:rsid w:val="003B0E8D"/>
    <w:rsid w:val="003B19EA"/>
    <w:rsid w:val="003B1A48"/>
    <w:rsid w:val="003B1FF8"/>
    <w:rsid w:val="003B2187"/>
    <w:rsid w:val="003B25BA"/>
    <w:rsid w:val="003B3267"/>
    <w:rsid w:val="003B394B"/>
    <w:rsid w:val="003B4841"/>
    <w:rsid w:val="003B59E8"/>
    <w:rsid w:val="003B6665"/>
    <w:rsid w:val="003B68C0"/>
    <w:rsid w:val="003B73DF"/>
    <w:rsid w:val="003B79D7"/>
    <w:rsid w:val="003B7A2E"/>
    <w:rsid w:val="003B7EC7"/>
    <w:rsid w:val="003C3F5B"/>
    <w:rsid w:val="003C4929"/>
    <w:rsid w:val="003C4DE3"/>
    <w:rsid w:val="003C6179"/>
    <w:rsid w:val="003C7058"/>
    <w:rsid w:val="003C7465"/>
    <w:rsid w:val="003C7FFC"/>
    <w:rsid w:val="003D07B7"/>
    <w:rsid w:val="003D0EC9"/>
    <w:rsid w:val="003D12B9"/>
    <w:rsid w:val="003D136A"/>
    <w:rsid w:val="003D2237"/>
    <w:rsid w:val="003D2D0D"/>
    <w:rsid w:val="003D34C4"/>
    <w:rsid w:val="003D38E3"/>
    <w:rsid w:val="003D3E19"/>
    <w:rsid w:val="003D540C"/>
    <w:rsid w:val="003D57DB"/>
    <w:rsid w:val="003D5B50"/>
    <w:rsid w:val="003D5D54"/>
    <w:rsid w:val="003D5F34"/>
    <w:rsid w:val="003D5F59"/>
    <w:rsid w:val="003D7102"/>
    <w:rsid w:val="003D7B64"/>
    <w:rsid w:val="003D7C5E"/>
    <w:rsid w:val="003E0D50"/>
    <w:rsid w:val="003E0E14"/>
    <w:rsid w:val="003E20A0"/>
    <w:rsid w:val="003E2FD4"/>
    <w:rsid w:val="003E31B8"/>
    <w:rsid w:val="003E3761"/>
    <w:rsid w:val="003E3A6E"/>
    <w:rsid w:val="003E41D3"/>
    <w:rsid w:val="003E4D33"/>
    <w:rsid w:val="003E5E52"/>
    <w:rsid w:val="003E6F17"/>
    <w:rsid w:val="003F03A2"/>
    <w:rsid w:val="003F0E58"/>
    <w:rsid w:val="003F125D"/>
    <w:rsid w:val="003F1683"/>
    <w:rsid w:val="003F16B1"/>
    <w:rsid w:val="003F2DF8"/>
    <w:rsid w:val="003F3456"/>
    <w:rsid w:val="003F37DC"/>
    <w:rsid w:val="003F3BC2"/>
    <w:rsid w:val="003F4EE1"/>
    <w:rsid w:val="003F528F"/>
    <w:rsid w:val="003F7424"/>
    <w:rsid w:val="003F7932"/>
    <w:rsid w:val="00400B14"/>
    <w:rsid w:val="0040118A"/>
    <w:rsid w:val="00401332"/>
    <w:rsid w:val="00401C98"/>
    <w:rsid w:val="004026D0"/>
    <w:rsid w:val="0040432B"/>
    <w:rsid w:val="00404485"/>
    <w:rsid w:val="00405A20"/>
    <w:rsid w:val="00405E39"/>
    <w:rsid w:val="004068C3"/>
    <w:rsid w:val="004070FD"/>
    <w:rsid w:val="0040732F"/>
    <w:rsid w:val="004074F6"/>
    <w:rsid w:val="00407821"/>
    <w:rsid w:val="00410A8F"/>
    <w:rsid w:val="00411B91"/>
    <w:rsid w:val="00411F6A"/>
    <w:rsid w:val="00412D3B"/>
    <w:rsid w:val="004139AC"/>
    <w:rsid w:val="00414E61"/>
    <w:rsid w:val="00415182"/>
    <w:rsid w:val="0041679B"/>
    <w:rsid w:val="00416F3F"/>
    <w:rsid w:val="004170B9"/>
    <w:rsid w:val="0042032B"/>
    <w:rsid w:val="00421E8C"/>
    <w:rsid w:val="00422B69"/>
    <w:rsid w:val="00423794"/>
    <w:rsid w:val="00425051"/>
    <w:rsid w:val="00425251"/>
    <w:rsid w:val="00426959"/>
    <w:rsid w:val="004269D1"/>
    <w:rsid w:val="00426B6E"/>
    <w:rsid w:val="00427E8B"/>
    <w:rsid w:val="00427F04"/>
    <w:rsid w:val="004301B5"/>
    <w:rsid w:val="00430494"/>
    <w:rsid w:val="00430A27"/>
    <w:rsid w:val="00430D61"/>
    <w:rsid w:val="004315E7"/>
    <w:rsid w:val="004334D5"/>
    <w:rsid w:val="00435364"/>
    <w:rsid w:val="00436E43"/>
    <w:rsid w:val="004452CB"/>
    <w:rsid w:val="00445AFF"/>
    <w:rsid w:val="00445D1E"/>
    <w:rsid w:val="00446620"/>
    <w:rsid w:val="004478D2"/>
    <w:rsid w:val="00451A22"/>
    <w:rsid w:val="00451F14"/>
    <w:rsid w:val="004539E5"/>
    <w:rsid w:val="00454730"/>
    <w:rsid w:val="00455649"/>
    <w:rsid w:val="00457D5C"/>
    <w:rsid w:val="00457F14"/>
    <w:rsid w:val="00457F56"/>
    <w:rsid w:val="00460D39"/>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0A30"/>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60C"/>
    <w:rsid w:val="00484BB5"/>
    <w:rsid w:val="00484CE4"/>
    <w:rsid w:val="004856EE"/>
    <w:rsid w:val="00487486"/>
    <w:rsid w:val="0049000E"/>
    <w:rsid w:val="00490AFA"/>
    <w:rsid w:val="0049126B"/>
    <w:rsid w:val="0049138B"/>
    <w:rsid w:val="00491B35"/>
    <w:rsid w:val="00491D33"/>
    <w:rsid w:val="00492F96"/>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3AD2"/>
    <w:rsid w:val="004B4B4D"/>
    <w:rsid w:val="004B50FE"/>
    <w:rsid w:val="004B5437"/>
    <w:rsid w:val="004B6D5B"/>
    <w:rsid w:val="004B7212"/>
    <w:rsid w:val="004C01D8"/>
    <w:rsid w:val="004C05C0"/>
    <w:rsid w:val="004C0A42"/>
    <w:rsid w:val="004C0D37"/>
    <w:rsid w:val="004C119B"/>
    <w:rsid w:val="004C17BE"/>
    <w:rsid w:val="004C1BB5"/>
    <w:rsid w:val="004C1F8A"/>
    <w:rsid w:val="004C238C"/>
    <w:rsid w:val="004C37FE"/>
    <w:rsid w:val="004C4B48"/>
    <w:rsid w:val="004C558D"/>
    <w:rsid w:val="004C65BE"/>
    <w:rsid w:val="004D270D"/>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3D4"/>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2D79"/>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5123"/>
    <w:rsid w:val="0054604C"/>
    <w:rsid w:val="00546BB7"/>
    <w:rsid w:val="00546D2F"/>
    <w:rsid w:val="005519B2"/>
    <w:rsid w:val="00551B79"/>
    <w:rsid w:val="00552B75"/>
    <w:rsid w:val="00552F80"/>
    <w:rsid w:val="00555C83"/>
    <w:rsid w:val="0055642D"/>
    <w:rsid w:val="0055694B"/>
    <w:rsid w:val="005569EB"/>
    <w:rsid w:val="00560030"/>
    <w:rsid w:val="00560A86"/>
    <w:rsid w:val="0056101B"/>
    <w:rsid w:val="00561285"/>
    <w:rsid w:val="0056166B"/>
    <w:rsid w:val="00561915"/>
    <w:rsid w:val="00561E6C"/>
    <w:rsid w:val="005631E4"/>
    <w:rsid w:val="00564376"/>
    <w:rsid w:val="005644E1"/>
    <w:rsid w:val="00564E6C"/>
    <w:rsid w:val="0056549E"/>
    <w:rsid w:val="0056708C"/>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0F57"/>
    <w:rsid w:val="00581096"/>
    <w:rsid w:val="00581F43"/>
    <w:rsid w:val="00582A08"/>
    <w:rsid w:val="00582CDC"/>
    <w:rsid w:val="00583250"/>
    <w:rsid w:val="005834D2"/>
    <w:rsid w:val="00584250"/>
    <w:rsid w:val="00584AD4"/>
    <w:rsid w:val="00587159"/>
    <w:rsid w:val="00587680"/>
    <w:rsid w:val="00587EC0"/>
    <w:rsid w:val="00590281"/>
    <w:rsid w:val="00590493"/>
    <w:rsid w:val="005908E3"/>
    <w:rsid w:val="00590A9C"/>
    <w:rsid w:val="00590E43"/>
    <w:rsid w:val="00594801"/>
    <w:rsid w:val="00594938"/>
    <w:rsid w:val="005951E6"/>
    <w:rsid w:val="00595BBA"/>
    <w:rsid w:val="00596AF1"/>
    <w:rsid w:val="005A02AC"/>
    <w:rsid w:val="005A14B8"/>
    <w:rsid w:val="005A1F18"/>
    <w:rsid w:val="005A2A2B"/>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8FA"/>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3440"/>
    <w:rsid w:val="005F468F"/>
    <w:rsid w:val="005F5BAA"/>
    <w:rsid w:val="005F5BE5"/>
    <w:rsid w:val="005F5CD4"/>
    <w:rsid w:val="005F60B3"/>
    <w:rsid w:val="005F6C5E"/>
    <w:rsid w:val="005F7306"/>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4C23"/>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59D3"/>
    <w:rsid w:val="00626A92"/>
    <w:rsid w:val="00626B81"/>
    <w:rsid w:val="00626CF7"/>
    <w:rsid w:val="006301A6"/>
    <w:rsid w:val="0063065A"/>
    <w:rsid w:val="00630732"/>
    <w:rsid w:val="006313E8"/>
    <w:rsid w:val="00631820"/>
    <w:rsid w:val="006328EC"/>
    <w:rsid w:val="006330E4"/>
    <w:rsid w:val="00633457"/>
    <w:rsid w:val="00633610"/>
    <w:rsid w:val="006336B5"/>
    <w:rsid w:val="006336B9"/>
    <w:rsid w:val="006347BD"/>
    <w:rsid w:val="00634F62"/>
    <w:rsid w:val="0063549D"/>
    <w:rsid w:val="00635BD7"/>
    <w:rsid w:val="0063680A"/>
    <w:rsid w:val="00636B2B"/>
    <w:rsid w:val="006406A8"/>
    <w:rsid w:val="00641131"/>
    <w:rsid w:val="0064252E"/>
    <w:rsid w:val="00642EEF"/>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C1C"/>
    <w:rsid w:val="00665F66"/>
    <w:rsid w:val="00666D61"/>
    <w:rsid w:val="00666E9E"/>
    <w:rsid w:val="00667EE5"/>
    <w:rsid w:val="006700DC"/>
    <w:rsid w:val="00670421"/>
    <w:rsid w:val="00671246"/>
    <w:rsid w:val="00671C55"/>
    <w:rsid w:val="006748EB"/>
    <w:rsid w:val="00674E21"/>
    <w:rsid w:val="00676056"/>
    <w:rsid w:val="00676FD6"/>
    <w:rsid w:val="0067735D"/>
    <w:rsid w:val="00677FF3"/>
    <w:rsid w:val="0068167B"/>
    <w:rsid w:val="00681695"/>
    <w:rsid w:val="00681ED8"/>
    <w:rsid w:val="006825F2"/>
    <w:rsid w:val="006832AF"/>
    <w:rsid w:val="006834D4"/>
    <w:rsid w:val="006838C9"/>
    <w:rsid w:val="00683F6D"/>
    <w:rsid w:val="00684C9B"/>
    <w:rsid w:val="00685388"/>
    <w:rsid w:val="00686125"/>
    <w:rsid w:val="00686767"/>
    <w:rsid w:val="0068733D"/>
    <w:rsid w:val="006873CA"/>
    <w:rsid w:val="00691157"/>
    <w:rsid w:val="0069224B"/>
    <w:rsid w:val="006922E7"/>
    <w:rsid w:val="00692A76"/>
    <w:rsid w:val="00692B04"/>
    <w:rsid w:val="0069361A"/>
    <w:rsid w:val="006939AA"/>
    <w:rsid w:val="006943CD"/>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4575"/>
    <w:rsid w:val="006A5451"/>
    <w:rsid w:val="006A5A35"/>
    <w:rsid w:val="006A5D6E"/>
    <w:rsid w:val="006A7E58"/>
    <w:rsid w:val="006B0B12"/>
    <w:rsid w:val="006B10C6"/>
    <w:rsid w:val="006B1506"/>
    <w:rsid w:val="006B242A"/>
    <w:rsid w:val="006B321B"/>
    <w:rsid w:val="006B4AC5"/>
    <w:rsid w:val="006B6150"/>
    <w:rsid w:val="006B773C"/>
    <w:rsid w:val="006C098B"/>
    <w:rsid w:val="006C3769"/>
    <w:rsid w:val="006C3C25"/>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0"/>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17CED"/>
    <w:rsid w:val="00720D13"/>
    <w:rsid w:val="00720EB5"/>
    <w:rsid w:val="00722A7D"/>
    <w:rsid w:val="00722C51"/>
    <w:rsid w:val="00722D3B"/>
    <w:rsid w:val="00722FFA"/>
    <w:rsid w:val="00724615"/>
    <w:rsid w:val="00724908"/>
    <w:rsid w:val="00724DF2"/>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6EB5"/>
    <w:rsid w:val="00737D9F"/>
    <w:rsid w:val="00741054"/>
    <w:rsid w:val="007436E4"/>
    <w:rsid w:val="007442F8"/>
    <w:rsid w:val="007452FF"/>
    <w:rsid w:val="00745739"/>
    <w:rsid w:val="00746699"/>
    <w:rsid w:val="00746733"/>
    <w:rsid w:val="00747161"/>
    <w:rsid w:val="00750438"/>
    <w:rsid w:val="007505E3"/>
    <w:rsid w:val="00750AAC"/>
    <w:rsid w:val="0075115A"/>
    <w:rsid w:val="007516A2"/>
    <w:rsid w:val="00751A3F"/>
    <w:rsid w:val="00751DBF"/>
    <w:rsid w:val="00753112"/>
    <w:rsid w:val="0075320E"/>
    <w:rsid w:val="007544C7"/>
    <w:rsid w:val="007566C0"/>
    <w:rsid w:val="00756DAD"/>
    <w:rsid w:val="007600AF"/>
    <w:rsid w:val="007600F6"/>
    <w:rsid w:val="007606FB"/>
    <w:rsid w:val="00760A4D"/>
    <w:rsid w:val="00760C97"/>
    <w:rsid w:val="007625B4"/>
    <w:rsid w:val="00764666"/>
    <w:rsid w:val="007649C7"/>
    <w:rsid w:val="00765969"/>
    <w:rsid w:val="00765C62"/>
    <w:rsid w:val="00766665"/>
    <w:rsid w:val="00766834"/>
    <w:rsid w:val="00766B90"/>
    <w:rsid w:val="00766C86"/>
    <w:rsid w:val="00766D4D"/>
    <w:rsid w:val="007704D5"/>
    <w:rsid w:val="00770B66"/>
    <w:rsid w:val="00770C41"/>
    <w:rsid w:val="00771757"/>
    <w:rsid w:val="00771AC0"/>
    <w:rsid w:val="00771C6A"/>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4EF"/>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0E1E"/>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402"/>
    <w:rsid w:val="00803616"/>
    <w:rsid w:val="00803F52"/>
    <w:rsid w:val="008044EA"/>
    <w:rsid w:val="008047DE"/>
    <w:rsid w:val="00804BC1"/>
    <w:rsid w:val="00804C1B"/>
    <w:rsid w:val="00804D5B"/>
    <w:rsid w:val="008051AA"/>
    <w:rsid w:val="0080624F"/>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BDA"/>
    <w:rsid w:val="00831DD1"/>
    <w:rsid w:val="00831ED5"/>
    <w:rsid w:val="00831F9C"/>
    <w:rsid w:val="00832392"/>
    <w:rsid w:val="00834B92"/>
    <w:rsid w:val="00834CAE"/>
    <w:rsid w:val="00834F59"/>
    <w:rsid w:val="008351AC"/>
    <w:rsid w:val="008354E6"/>
    <w:rsid w:val="0083551E"/>
    <w:rsid w:val="00835F48"/>
    <w:rsid w:val="008371B0"/>
    <w:rsid w:val="0083748C"/>
    <w:rsid w:val="00837B46"/>
    <w:rsid w:val="00837CF7"/>
    <w:rsid w:val="00840CF6"/>
    <w:rsid w:val="008419B8"/>
    <w:rsid w:val="00841B4D"/>
    <w:rsid w:val="00841DCD"/>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0A7C"/>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1B6C"/>
    <w:rsid w:val="008A2DD8"/>
    <w:rsid w:val="008A38E1"/>
    <w:rsid w:val="008A3CF9"/>
    <w:rsid w:val="008A3DE1"/>
    <w:rsid w:val="008A3FD7"/>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26A2"/>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8F6CD4"/>
    <w:rsid w:val="00900585"/>
    <w:rsid w:val="00901645"/>
    <w:rsid w:val="00901982"/>
    <w:rsid w:val="00901DF8"/>
    <w:rsid w:val="00901FE2"/>
    <w:rsid w:val="009027C8"/>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47F0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0DBE"/>
    <w:rsid w:val="009720EB"/>
    <w:rsid w:val="009722B9"/>
    <w:rsid w:val="00973DFF"/>
    <w:rsid w:val="00975034"/>
    <w:rsid w:val="0097593F"/>
    <w:rsid w:val="00975964"/>
    <w:rsid w:val="0098117C"/>
    <w:rsid w:val="00985A6E"/>
    <w:rsid w:val="009860AD"/>
    <w:rsid w:val="00986421"/>
    <w:rsid w:val="00986C52"/>
    <w:rsid w:val="00991579"/>
    <w:rsid w:val="009916F7"/>
    <w:rsid w:val="00993086"/>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1C4E"/>
    <w:rsid w:val="009B2E95"/>
    <w:rsid w:val="009B3BD0"/>
    <w:rsid w:val="009B4A9D"/>
    <w:rsid w:val="009B5204"/>
    <w:rsid w:val="009B535D"/>
    <w:rsid w:val="009B6D74"/>
    <w:rsid w:val="009B78FF"/>
    <w:rsid w:val="009C1EB2"/>
    <w:rsid w:val="009C34DB"/>
    <w:rsid w:val="009C36C5"/>
    <w:rsid w:val="009C68C5"/>
    <w:rsid w:val="009C7B08"/>
    <w:rsid w:val="009C7FFA"/>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1CB2"/>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2F15"/>
    <w:rsid w:val="00A231AE"/>
    <w:rsid w:val="00A232A5"/>
    <w:rsid w:val="00A23AEB"/>
    <w:rsid w:val="00A24082"/>
    <w:rsid w:val="00A240B7"/>
    <w:rsid w:val="00A251B3"/>
    <w:rsid w:val="00A260E0"/>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3AD8"/>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44E1"/>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0DDF"/>
    <w:rsid w:val="00AA211D"/>
    <w:rsid w:val="00AA3A16"/>
    <w:rsid w:val="00AA3B67"/>
    <w:rsid w:val="00AA407D"/>
    <w:rsid w:val="00AA4AB1"/>
    <w:rsid w:val="00AA4B85"/>
    <w:rsid w:val="00AA5765"/>
    <w:rsid w:val="00AA6D34"/>
    <w:rsid w:val="00AA71E9"/>
    <w:rsid w:val="00AB02F8"/>
    <w:rsid w:val="00AB2258"/>
    <w:rsid w:val="00AB3F48"/>
    <w:rsid w:val="00AB4226"/>
    <w:rsid w:val="00AB486D"/>
    <w:rsid w:val="00AB522A"/>
    <w:rsid w:val="00AB570C"/>
    <w:rsid w:val="00AB5CD2"/>
    <w:rsid w:val="00AB743D"/>
    <w:rsid w:val="00AB774E"/>
    <w:rsid w:val="00AB7EA8"/>
    <w:rsid w:val="00AC057A"/>
    <w:rsid w:val="00AC066A"/>
    <w:rsid w:val="00AC2889"/>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3BBD"/>
    <w:rsid w:val="00AE5E6F"/>
    <w:rsid w:val="00AE7A9E"/>
    <w:rsid w:val="00AF0485"/>
    <w:rsid w:val="00AF04A5"/>
    <w:rsid w:val="00AF0D00"/>
    <w:rsid w:val="00AF1970"/>
    <w:rsid w:val="00AF1A38"/>
    <w:rsid w:val="00AF56D0"/>
    <w:rsid w:val="00AF56EB"/>
    <w:rsid w:val="00AF6441"/>
    <w:rsid w:val="00AF71FF"/>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1033"/>
    <w:rsid w:val="00B13884"/>
    <w:rsid w:val="00B1551C"/>
    <w:rsid w:val="00B15928"/>
    <w:rsid w:val="00B15A56"/>
    <w:rsid w:val="00B1614E"/>
    <w:rsid w:val="00B16608"/>
    <w:rsid w:val="00B16903"/>
    <w:rsid w:val="00B17288"/>
    <w:rsid w:val="00B20241"/>
    <w:rsid w:val="00B22A4B"/>
    <w:rsid w:val="00B22D00"/>
    <w:rsid w:val="00B23555"/>
    <w:rsid w:val="00B23A0F"/>
    <w:rsid w:val="00B24087"/>
    <w:rsid w:val="00B2427D"/>
    <w:rsid w:val="00B24B5E"/>
    <w:rsid w:val="00B24B9B"/>
    <w:rsid w:val="00B258CC"/>
    <w:rsid w:val="00B25C02"/>
    <w:rsid w:val="00B261CE"/>
    <w:rsid w:val="00B2635C"/>
    <w:rsid w:val="00B269FF"/>
    <w:rsid w:val="00B26C10"/>
    <w:rsid w:val="00B2741F"/>
    <w:rsid w:val="00B27C9A"/>
    <w:rsid w:val="00B302A8"/>
    <w:rsid w:val="00B304CB"/>
    <w:rsid w:val="00B30DFA"/>
    <w:rsid w:val="00B31185"/>
    <w:rsid w:val="00B31DB5"/>
    <w:rsid w:val="00B32598"/>
    <w:rsid w:val="00B3270B"/>
    <w:rsid w:val="00B32F47"/>
    <w:rsid w:val="00B3409E"/>
    <w:rsid w:val="00B34D09"/>
    <w:rsid w:val="00B35675"/>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5F35"/>
    <w:rsid w:val="00B5673C"/>
    <w:rsid w:val="00B60930"/>
    <w:rsid w:val="00B60C6F"/>
    <w:rsid w:val="00B6198C"/>
    <w:rsid w:val="00B61F2B"/>
    <w:rsid w:val="00B62051"/>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76C5B"/>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65A9"/>
    <w:rsid w:val="00BB77F6"/>
    <w:rsid w:val="00BB7941"/>
    <w:rsid w:val="00BB7F55"/>
    <w:rsid w:val="00BC00E4"/>
    <w:rsid w:val="00BC03E4"/>
    <w:rsid w:val="00BC0912"/>
    <w:rsid w:val="00BC0C35"/>
    <w:rsid w:val="00BC0D3F"/>
    <w:rsid w:val="00BC11AC"/>
    <w:rsid w:val="00BC1201"/>
    <w:rsid w:val="00BC2397"/>
    <w:rsid w:val="00BC3981"/>
    <w:rsid w:val="00BC3B1C"/>
    <w:rsid w:val="00BC3F27"/>
    <w:rsid w:val="00BC41A7"/>
    <w:rsid w:val="00BC4624"/>
    <w:rsid w:val="00BC4E3C"/>
    <w:rsid w:val="00BC502A"/>
    <w:rsid w:val="00BC75BD"/>
    <w:rsid w:val="00BD008E"/>
    <w:rsid w:val="00BD0B67"/>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9F"/>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82C"/>
    <w:rsid w:val="00C018D3"/>
    <w:rsid w:val="00C01913"/>
    <w:rsid w:val="00C01B17"/>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0904"/>
    <w:rsid w:val="00C11629"/>
    <w:rsid w:val="00C118CC"/>
    <w:rsid w:val="00C124C3"/>
    <w:rsid w:val="00C12AE4"/>
    <w:rsid w:val="00C12FEA"/>
    <w:rsid w:val="00C13A6A"/>
    <w:rsid w:val="00C14894"/>
    <w:rsid w:val="00C155A2"/>
    <w:rsid w:val="00C1587B"/>
    <w:rsid w:val="00C1691D"/>
    <w:rsid w:val="00C17B81"/>
    <w:rsid w:val="00C22AD6"/>
    <w:rsid w:val="00C22FA3"/>
    <w:rsid w:val="00C22FC0"/>
    <w:rsid w:val="00C23173"/>
    <w:rsid w:val="00C2373A"/>
    <w:rsid w:val="00C23922"/>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0E9"/>
    <w:rsid w:val="00C35D45"/>
    <w:rsid w:val="00C36451"/>
    <w:rsid w:val="00C36E36"/>
    <w:rsid w:val="00C37BD7"/>
    <w:rsid w:val="00C37D8B"/>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573"/>
    <w:rsid w:val="00C6798E"/>
    <w:rsid w:val="00C67D82"/>
    <w:rsid w:val="00C7080C"/>
    <w:rsid w:val="00C70DC8"/>
    <w:rsid w:val="00C71EB6"/>
    <w:rsid w:val="00C72DC0"/>
    <w:rsid w:val="00C7462C"/>
    <w:rsid w:val="00C74E7C"/>
    <w:rsid w:val="00C765C7"/>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82"/>
    <w:rsid w:val="00CA17D7"/>
    <w:rsid w:val="00CA1A22"/>
    <w:rsid w:val="00CA1DA6"/>
    <w:rsid w:val="00CA43D1"/>
    <w:rsid w:val="00CA4ED0"/>
    <w:rsid w:val="00CA5398"/>
    <w:rsid w:val="00CA582E"/>
    <w:rsid w:val="00CA5BD4"/>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05BC"/>
    <w:rsid w:val="00CC0B12"/>
    <w:rsid w:val="00CC39C0"/>
    <w:rsid w:val="00CC4852"/>
    <w:rsid w:val="00CC5DA1"/>
    <w:rsid w:val="00CD0279"/>
    <w:rsid w:val="00CD0C6E"/>
    <w:rsid w:val="00CD12A1"/>
    <w:rsid w:val="00CD3B77"/>
    <w:rsid w:val="00CD3C74"/>
    <w:rsid w:val="00CD3C99"/>
    <w:rsid w:val="00CD6229"/>
    <w:rsid w:val="00CD689D"/>
    <w:rsid w:val="00CD6923"/>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828"/>
    <w:rsid w:val="00CF3B17"/>
    <w:rsid w:val="00CF3C27"/>
    <w:rsid w:val="00CF3E25"/>
    <w:rsid w:val="00CF5895"/>
    <w:rsid w:val="00CF6556"/>
    <w:rsid w:val="00CF6AD1"/>
    <w:rsid w:val="00CF6FA7"/>
    <w:rsid w:val="00CF772C"/>
    <w:rsid w:val="00CF7FB7"/>
    <w:rsid w:val="00D03925"/>
    <w:rsid w:val="00D052CB"/>
    <w:rsid w:val="00D057F4"/>
    <w:rsid w:val="00D06539"/>
    <w:rsid w:val="00D069F4"/>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A0"/>
    <w:rsid w:val="00D47CD8"/>
    <w:rsid w:val="00D50542"/>
    <w:rsid w:val="00D513C8"/>
    <w:rsid w:val="00D51A4B"/>
    <w:rsid w:val="00D5218B"/>
    <w:rsid w:val="00D531A8"/>
    <w:rsid w:val="00D533F1"/>
    <w:rsid w:val="00D54C70"/>
    <w:rsid w:val="00D55D7B"/>
    <w:rsid w:val="00D565C9"/>
    <w:rsid w:val="00D57266"/>
    <w:rsid w:val="00D57606"/>
    <w:rsid w:val="00D57C33"/>
    <w:rsid w:val="00D57E08"/>
    <w:rsid w:val="00D6049A"/>
    <w:rsid w:val="00D60AE8"/>
    <w:rsid w:val="00D60E78"/>
    <w:rsid w:val="00D6117C"/>
    <w:rsid w:val="00D6132A"/>
    <w:rsid w:val="00D62948"/>
    <w:rsid w:val="00D6298D"/>
    <w:rsid w:val="00D645B2"/>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4BB5"/>
    <w:rsid w:val="00D856E8"/>
    <w:rsid w:val="00D90F55"/>
    <w:rsid w:val="00D90FA3"/>
    <w:rsid w:val="00D92102"/>
    <w:rsid w:val="00D9268F"/>
    <w:rsid w:val="00D92CAF"/>
    <w:rsid w:val="00D92EEB"/>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58B"/>
    <w:rsid w:val="00DB0B12"/>
    <w:rsid w:val="00DB0D31"/>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3991"/>
    <w:rsid w:val="00DC448E"/>
    <w:rsid w:val="00DC4854"/>
    <w:rsid w:val="00DC520F"/>
    <w:rsid w:val="00DC6282"/>
    <w:rsid w:val="00DC6B13"/>
    <w:rsid w:val="00DC6CA4"/>
    <w:rsid w:val="00DC797B"/>
    <w:rsid w:val="00DD0B75"/>
    <w:rsid w:val="00DD1513"/>
    <w:rsid w:val="00DD16DD"/>
    <w:rsid w:val="00DD1BB5"/>
    <w:rsid w:val="00DD1EC7"/>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E7893"/>
    <w:rsid w:val="00DF08D5"/>
    <w:rsid w:val="00DF0B40"/>
    <w:rsid w:val="00DF0C9E"/>
    <w:rsid w:val="00DF101D"/>
    <w:rsid w:val="00DF1382"/>
    <w:rsid w:val="00DF153C"/>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3A7C"/>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635"/>
    <w:rsid w:val="00E20B8D"/>
    <w:rsid w:val="00E213A7"/>
    <w:rsid w:val="00E224E3"/>
    <w:rsid w:val="00E22D71"/>
    <w:rsid w:val="00E23A68"/>
    <w:rsid w:val="00E23E66"/>
    <w:rsid w:val="00E23FC5"/>
    <w:rsid w:val="00E247A6"/>
    <w:rsid w:val="00E24BFE"/>
    <w:rsid w:val="00E2548D"/>
    <w:rsid w:val="00E25CE9"/>
    <w:rsid w:val="00E25E5A"/>
    <w:rsid w:val="00E25FEB"/>
    <w:rsid w:val="00E265FA"/>
    <w:rsid w:val="00E30F21"/>
    <w:rsid w:val="00E3100F"/>
    <w:rsid w:val="00E3123D"/>
    <w:rsid w:val="00E31763"/>
    <w:rsid w:val="00E31D3D"/>
    <w:rsid w:val="00E333D2"/>
    <w:rsid w:val="00E337BB"/>
    <w:rsid w:val="00E35014"/>
    <w:rsid w:val="00E37999"/>
    <w:rsid w:val="00E40CC9"/>
    <w:rsid w:val="00E40EBF"/>
    <w:rsid w:val="00E41D0C"/>
    <w:rsid w:val="00E42419"/>
    <w:rsid w:val="00E43B45"/>
    <w:rsid w:val="00E446C6"/>
    <w:rsid w:val="00E45248"/>
    <w:rsid w:val="00E4561D"/>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672DC"/>
    <w:rsid w:val="00E70EB4"/>
    <w:rsid w:val="00E7450B"/>
    <w:rsid w:val="00E74FE3"/>
    <w:rsid w:val="00E751BE"/>
    <w:rsid w:val="00E75862"/>
    <w:rsid w:val="00E76351"/>
    <w:rsid w:val="00E7646A"/>
    <w:rsid w:val="00E764D8"/>
    <w:rsid w:val="00E77423"/>
    <w:rsid w:val="00E8160D"/>
    <w:rsid w:val="00E81EE2"/>
    <w:rsid w:val="00E82078"/>
    <w:rsid w:val="00E8336A"/>
    <w:rsid w:val="00E84173"/>
    <w:rsid w:val="00E84C67"/>
    <w:rsid w:val="00E84DE4"/>
    <w:rsid w:val="00E84F80"/>
    <w:rsid w:val="00E85358"/>
    <w:rsid w:val="00E8593B"/>
    <w:rsid w:val="00E8684F"/>
    <w:rsid w:val="00E87A46"/>
    <w:rsid w:val="00E9245C"/>
    <w:rsid w:val="00E92A77"/>
    <w:rsid w:val="00E94596"/>
    <w:rsid w:val="00E9464D"/>
    <w:rsid w:val="00E94724"/>
    <w:rsid w:val="00E968B5"/>
    <w:rsid w:val="00E96A13"/>
    <w:rsid w:val="00E977BF"/>
    <w:rsid w:val="00E9784A"/>
    <w:rsid w:val="00E97C10"/>
    <w:rsid w:val="00EA0127"/>
    <w:rsid w:val="00EA3195"/>
    <w:rsid w:val="00EA422D"/>
    <w:rsid w:val="00EA59C5"/>
    <w:rsid w:val="00EA5C88"/>
    <w:rsid w:val="00EA6053"/>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58B"/>
    <w:rsid w:val="00F0080B"/>
    <w:rsid w:val="00F00D5B"/>
    <w:rsid w:val="00F013DD"/>
    <w:rsid w:val="00F0188B"/>
    <w:rsid w:val="00F01C1C"/>
    <w:rsid w:val="00F02A30"/>
    <w:rsid w:val="00F02D4B"/>
    <w:rsid w:val="00F03709"/>
    <w:rsid w:val="00F03EB5"/>
    <w:rsid w:val="00F0487D"/>
    <w:rsid w:val="00F067AB"/>
    <w:rsid w:val="00F06CF5"/>
    <w:rsid w:val="00F06F2F"/>
    <w:rsid w:val="00F071BC"/>
    <w:rsid w:val="00F072EF"/>
    <w:rsid w:val="00F075AF"/>
    <w:rsid w:val="00F078FB"/>
    <w:rsid w:val="00F10D5E"/>
    <w:rsid w:val="00F1267B"/>
    <w:rsid w:val="00F13075"/>
    <w:rsid w:val="00F1408E"/>
    <w:rsid w:val="00F1601B"/>
    <w:rsid w:val="00F16D7A"/>
    <w:rsid w:val="00F21CF6"/>
    <w:rsid w:val="00F22A2A"/>
    <w:rsid w:val="00F22B85"/>
    <w:rsid w:val="00F23CB1"/>
    <w:rsid w:val="00F246D4"/>
    <w:rsid w:val="00F24BC3"/>
    <w:rsid w:val="00F26A80"/>
    <w:rsid w:val="00F26F41"/>
    <w:rsid w:val="00F2779B"/>
    <w:rsid w:val="00F27EE7"/>
    <w:rsid w:val="00F30F8A"/>
    <w:rsid w:val="00F31540"/>
    <w:rsid w:val="00F31D7B"/>
    <w:rsid w:val="00F31E68"/>
    <w:rsid w:val="00F31FA0"/>
    <w:rsid w:val="00F33CAB"/>
    <w:rsid w:val="00F348C3"/>
    <w:rsid w:val="00F350B8"/>
    <w:rsid w:val="00F35129"/>
    <w:rsid w:val="00F351EF"/>
    <w:rsid w:val="00F363C3"/>
    <w:rsid w:val="00F363CF"/>
    <w:rsid w:val="00F364F7"/>
    <w:rsid w:val="00F37249"/>
    <w:rsid w:val="00F37DA2"/>
    <w:rsid w:val="00F401A0"/>
    <w:rsid w:val="00F40840"/>
    <w:rsid w:val="00F408C3"/>
    <w:rsid w:val="00F41E83"/>
    <w:rsid w:val="00F42E4B"/>
    <w:rsid w:val="00F43942"/>
    <w:rsid w:val="00F43F89"/>
    <w:rsid w:val="00F45A28"/>
    <w:rsid w:val="00F45C07"/>
    <w:rsid w:val="00F46839"/>
    <w:rsid w:val="00F477E6"/>
    <w:rsid w:val="00F5027E"/>
    <w:rsid w:val="00F50860"/>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26C"/>
    <w:rsid w:val="00F67882"/>
    <w:rsid w:val="00F67C18"/>
    <w:rsid w:val="00F70DDA"/>
    <w:rsid w:val="00F71207"/>
    <w:rsid w:val="00F71C03"/>
    <w:rsid w:val="00F71E5F"/>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20E"/>
    <w:rsid w:val="00F97A3A"/>
    <w:rsid w:val="00F97D02"/>
    <w:rsid w:val="00FA016A"/>
    <w:rsid w:val="00FA053C"/>
    <w:rsid w:val="00FA06B0"/>
    <w:rsid w:val="00FA2349"/>
    <w:rsid w:val="00FA28BB"/>
    <w:rsid w:val="00FA2994"/>
    <w:rsid w:val="00FA30E1"/>
    <w:rsid w:val="00FA37AC"/>
    <w:rsid w:val="00FA38A5"/>
    <w:rsid w:val="00FA4B76"/>
    <w:rsid w:val="00FA5CF9"/>
    <w:rsid w:val="00FA6C88"/>
    <w:rsid w:val="00FA7085"/>
    <w:rsid w:val="00FB0296"/>
    <w:rsid w:val="00FB3C78"/>
    <w:rsid w:val="00FB57AC"/>
    <w:rsid w:val="00FB6072"/>
    <w:rsid w:val="00FB672B"/>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1C5"/>
    <w:rsid w:val="00FC5C3E"/>
    <w:rsid w:val="00FC735C"/>
    <w:rsid w:val="00FD1704"/>
    <w:rsid w:val="00FD51CB"/>
    <w:rsid w:val="00FD552C"/>
    <w:rsid w:val="00FD7AB5"/>
    <w:rsid w:val="00FE05D4"/>
    <w:rsid w:val="00FE11CC"/>
    <w:rsid w:val="00FE183D"/>
    <w:rsid w:val="00FE2FAE"/>
    <w:rsid w:val="00FE38B5"/>
    <w:rsid w:val="00FE4CDC"/>
    <w:rsid w:val="00FE4D30"/>
    <w:rsid w:val="00FE5579"/>
    <w:rsid w:val="00FE5A50"/>
    <w:rsid w:val="00FE6249"/>
    <w:rsid w:val="00FE76D2"/>
    <w:rsid w:val="00FF2747"/>
    <w:rsid w:val="00FF2C30"/>
    <w:rsid w:val="00FF371A"/>
    <w:rsid w:val="00FF4408"/>
    <w:rsid w:val="00FF4713"/>
    <w:rsid w:val="00FF5FC7"/>
    <w:rsid w:val="00FF6C73"/>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65105561">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11019960">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1047384">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5461156">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21142116">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599802535">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0803698">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17704604">
      <w:bodyDiv w:val="1"/>
      <w:marLeft w:val="0"/>
      <w:marRight w:val="0"/>
      <w:marTop w:val="0"/>
      <w:marBottom w:val="0"/>
      <w:divBdr>
        <w:top w:val="none" w:sz="0" w:space="0" w:color="auto"/>
        <w:left w:val="none" w:sz="0" w:space="0" w:color="auto"/>
        <w:bottom w:val="none" w:sz="0" w:space="0" w:color="auto"/>
        <w:right w:val="none" w:sz="0" w:space="0" w:color="auto"/>
      </w:divBdr>
    </w:div>
    <w:div w:id="726879928">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539676">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112704">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5195956">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798693663">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10638730">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54729713">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79530354">
      <w:bodyDiv w:val="1"/>
      <w:marLeft w:val="0"/>
      <w:marRight w:val="0"/>
      <w:marTop w:val="0"/>
      <w:marBottom w:val="0"/>
      <w:divBdr>
        <w:top w:val="none" w:sz="0" w:space="0" w:color="auto"/>
        <w:left w:val="none" w:sz="0" w:space="0" w:color="auto"/>
        <w:bottom w:val="none" w:sz="0" w:space="0" w:color="auto"/>
        <w:right w:val="none" w:sz="0" w:space="0" w:color="auto"/>
      </w:divBdr>
    </w:div>
    <w:div w:id="983048739">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5790143">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56804481">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6531793">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80243931">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01956911">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475192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372536880">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16239859">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58723176">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69978782">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6256981">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89575721">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598709421">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296987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6812664">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6638348">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8477695">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18454171">
      <w:bodyDiv w:val="1"/>
      <w:marLeft w:val="0"/>
      <w:marRight w:val="0"/>
      <w:marTop w:val="0"/>
      <w:marBottom w:val="0"/>
      <w:divBdr>
        <w:top w:val="none" w:sz="0" w:space="0" w:color="auto"/>
        <w:left w:val="none" w:sz="0" w:space="0" w:color="auto"/>
        <w:bottom w:val="none" w:sz="0" w:space="0" w:color="auto"/>
        <w:right w:val="none" w:sz="0" w:space="0" w:color="auto"/>
      </w:divBdr>
    </w:div>
    <w:div w:id="1821656394">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64312298">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23389029">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FEAC-703A-41DD-801B-143BE53A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林紹寬</cp:lastModifiedBy>
  <cp:revision>6</cp:revision>
  <cp:lastPrinted>2015-08-07T06:27:00Z</cp:lastPrinted>
  <dcterms:created xsi:type="dcterms:W3CDTF">2017-05-05T01:24:00Z</dcterms:created>
  <dcterms:modified xsi:type="dcterms:W3CDTF">2017-05-05T02:01:00Z</dcterms:modified>
</cp:coreProperties>
</file>